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EC0" w:rsidRPr="00846451" w:rsidRDefault="00664EC0" w:rsidP="00664EC0">
      <w:pPr>
        <w:widowControl w:val="0"/>
        <w:spacing w:line="240" w:lineRule="auto"/>
        <w:ind w:left="-68" w:right="8579"/>
        <w:jc w:val="right"/>
        <w:rPr>
          <w:rFonts w:ascii="Times New Roman" w:eastAsia="Times New Roman" w:hAnsi="Times New Roman" w:cs="Times New Roman"/>
          <w:color w:val="000000"/>
          <w:sz w:val="23"/>
          <w:szCs w:val="23"/>
          <w:lang w:val="kk-KZ"/>
        </w:rPr>
      </w:pPr>
      <w:bookmarkStart w:id="0" w:name="_GoBack"/>
      <w:bookmarkEnd w:id="0"/>
      <w:r>
        <w:rPr>
          <w:rFonts w:ascii="Times New Roman" w:eastAsia="Times New Roman" w:hAnsi="Times New Roman" w:cs="Times New Roman"/>
          <w:color w:val="000000"/>
          <w:sz w:val="23"/>
          <w:szCs w:val="23"/>
          <w:lang w:val="kk-KZ"/>
        </w:rPr>
        <w:t xml:space="preserve">Күні </w:t>
      </w:r>
      <w:r>
        <w:rPr>
          <w:rFonts w:ascii="Times New Roman" w:eastAsia="Times New Roman" w:hAnsi="Times New Roman" w:cs="Times New Roman"/>
          <w:color w:val="000000"/>
          <w:sz w:val="23"/>
          <w:szCs w:val="23"/>
        </w:rPr>
        <w:t xml:space="preserve"> ___</w:t>
      </w:r>
      <w:r>
        <w:rPr>
          <w:rFonts w:ascii="Times New Roman" w:eastAsia="Times New Roman" w:hAnsi="Times New Roman" w:cs="Times New Roman"/>
          <w:color w:val="000000"/>
          <w:spacing w:val="1"/>
          <w:sz w:val="23"/>
          <w:szCs w:val="23"/>
        </w:rPr>
        <w:t>_</w:t>
      </w:r>
      <w:r>
        <w:rPr>
          <w:rFonts w:ascii="Times New Roman" w:eastAsia="Times New Roman" w:hAnsi="Times New Roman" w:cs="Times New Roman"/>
          <w:color w:val="000000"/>
          <w:sz w:val="23"/>
          <w:szCs w:val="23"/>
        </w:rPr>
        <w:t xml:space="preserve">___ </w:t>
      </w:r>
      <w:r>
        <w:rPr>
          <w:rFonts w:ascii="Times New Roman" w:eastAsia="Times New Roman" w:hAnsi="Times New Roman" w:cs="Times New Roman"/>
          <w:color w:val="000000"/>
          <w:spacing w:val="1"/>
          <w:sz w:val="23"/>
          <w:szCs w:val="23"/>
        </w:rPr>
        <w:t>М</w:t>
      </w:r>
      <w:r>
        <w:rPr>
          <w:rFonts w:ascii="Times New Roman" w:eastAsia="Times New Roman" w:hAnsi="Times New Roman" w:cs="Times New Roman"/>
          <w:color w:val="000000"/>
          <w:spacing w:val="1"/>
          <w:sz w:val="23"/>
          <w:szCs w:val="23"/>
          <w:lang w:val="kk-KZ"/>
        </w:rPr>
        <w:t xml:space="preserve">өр орны </w:t>
      </w:r>
    </w:p>
    <w:p w:rsidR="00664EC0" w:rsidRDefault="00664EC0" w:rsidP="00664EC0">
      <w:pPr>
        <w:spacing w:line="240" w:lineRule="exact"/>
        <w:rPr>
          <w:rFonts w:ascii="Times New Roman" w:eastAsia="Times New Roman" w:hAnsi="Times New Roman" w:cs="Times New Roman"/>
          <w:sz w:val="24"/>
          <w:szCs w:val="24"/>
        </w:rPr>
      </w:pPr>
    </w:p>
    <w:p w:rsidR="00664EC0" w:rsidRDefault="00664EC0" w:rsidP="00664EC0">
      <w:pPr>
        <w:spacing w:after="11" w:line="240" w:lineRule="exact"/>
        <w:rPr>
          <w:rFonts w:ascii="Times New Roman" w:eastAsia="Times New Roman" w:hAnsi="Times New Roman" w:cs="Times New Roman"/>
          <w:sz w:val="24"/>
          <w:szCs w:val="24"/>
        </w:rPr>
      </w:pPr>
    </w:p>
    <w:p w:rsidR="00664EC0" w:rsidRDefault="00664EC0" w:rsidP="00664EC0">
      <w:pPr>
        <w:sectPr w:rsidR="00664EC0">
          <w:type w:val="continuous"/>
          <w:pgSz w:w="11905" w:h="16837"/>
          <w:pgMar w:top="563" w:right="850" w:bottom="1134" w:left="1133" w:header="0" w:footer="0" w:gutter="0"/>
          <w:cols w:space="708"/>
        </w:sectPr>
      </w:pPr>
    </w:p>
    <w:p w:rsidR="00664EC0" w:rsidRDefault="00664EC0" w:rsidP="00664EC0">
      <w:pPr>
        <w:widowControl w:val="0"/>
        <w:spacing w:line="240" w:lineRule="auto"/>
        <w:ind w:left="144" w:right="-56"/>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Қа</w:t>
      </w:r>
      <w:r>
        <w:rPr>
          <w:rFonts w:ascii="Times New Roman" w:eastAsia="Times New Roman" w:hAnsi="Times New Roman" w:cs="Times New Roman"/>
          <w:color w:val="000000"/>
          <w:spacing w:val="2"/>
          <w:sz w:val="23"/>
          <w:szCs w:val="23"/>
        </w:rPr>
        <w:t>за</w:t>
      </w:r>
      <w:r>
        <w:rPr>
          <w:rFonts w:ascii="Times New Roman" w:eastAsia="Times New Roman" w:hAnsi="Times New Roman" w:cs="Times New Roman"/>
          <w:color w:val="000000"/>
          <w:spacing w:val="3"/>
          <w:sz w:val="23"/>
          <w:szCs w:val="23"/>
        </w:rPr>
        <w:t>қс</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z w:val="23"/>
          <w:szCs w:val="23"/>
        </w:rPr>
        <w:t>н</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ли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3"/>
          <w:sz w:val="23"/>
          <w:szCs w:val="23"/>
        </w:rPr>
        <w:t>ас</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Д</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 xml:space="preserve">қ </w:t>
      </w: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қ</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z w:val="23"/>
          <w:szCs w:val="23"/>
        </w:rPr>
        <w:t>у</w:t>
      </w:r>
      <w:r>
        <w:rPr>
          <w:rFonts w:ascii="Times New Roman" w:eastAsia="Times New Roman" w:hAnsi="Times New Roman" w:cs="Times New Roman"/>
          <w:color w:val="000000"/>
          <w:spacing w:val="7"/>
          <w:sz w:val="23"/>
          <w:szCs w:val="23"/>
        </w:rPr>
        <w:t xml:space="preserve"> м</w:t>
      </w:r>
      <w:r>
        <w:rPr>
          <w:rFonts w:ascii="Times New Roman" w:eastAsia="Times New Roman" w:hAnsi="Times New Roman" w:cs="Times New Roman"/>
          <w:color w:val="000000"/>
          <w:spacing w:val="5"/>
          <w:sz w:val="23"/>
          <w:szCs w:val="23"/>
        </w:rPr>
        <w:t>ини</w:t>
      </w: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5"/>
          <w:sz w:val="23"/>
          <w:szCs w:val="23"/>
        </w:rPr>
        <w:t>л</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4"/>
          <w:sz w:val="23"/>
          <w:szCs w:val="23"/>
        </w:rPr>
        <w:t>г</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z w:val="23"/>
          <w:szCs w:val="23"/>
        </w:rPr>
        <w:t>ң</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7"/>
          <w:sz w:val="23"/>
          <w:szCs w:val="23"/>
          <w:lang w:val="kk-KZ"/>
        </w:rPr>
        <w:t>«</w:t>
      </w:r>
      <w:r>
        <w:rPr>
          <w:rFonts w:ascii="Times New Roman" w:eastAsia="Times New Roman" w:hAnsi="Times New Roman" w:cs="Times New Roman"/>
          <w:color w:val="000000"/>
          <w:spacing w:val="5"/>
          <w:sz w:val="23"/>
          <w:szCs w:val="23"/>
        </w:rPr>
        <w:t>Д</w:t>
      </w:r>
      <w:r>
        <w:rPr>
          <w:rFonts w:ascii="Times New Roman" w:eastAsia="Times New Roman" w:hAnsi="Times New Roman" w:cs="Times New Roman"/>
          <w:color w:val="000000"/>
          <w:spacing w:val="3"/>
          <w:sz w:val="23"/>
          <w:szCs w:val="23"/>
        </w:rPr>
        <w:t>әр</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 за</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z w:val="23"/>
          <w:szCs w:val="23"/>
        </w:rPr>
        <w:t xml:space="preserve">тарды, </w:t>
      </w:r>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дицин</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z w:val="23"/>
          <w:szCs w:val="23"/>
        </w:rPr>
        <w:t>қ</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қсат</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z w:val="23"/>
          <w:szCs w:val="23"/>
        </w:rPr>
        <w:t xml:space="preserve">ы </w:t>
      </w:r>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pacing w:val="2"/>
          <w:sz w:val="23"/>
          <w:szCs w:val="23"/>
        </w:rPr>
        <w:t>ұ</w:t>
      </w:r>
      <w:r>
        <w:rPr>
          <w:rFonts w:ascii="Times New Roman" w:eastAsia="Times New Roman" w:hAnsi="Times New Roman" w:cs="Times New Roman"/>
          <w:color w:val="000000"/>
          <w:spacing w:val="1"/>
          <w:sz w:val="23"/>
          <w:szCs w:val="23"/>
        </w:rPr>
        <w:t>й</w:t>
      </w:r>
      <w:r>
        <w:rPr>
          <w:rFonts w:ascii="Times New Roman" w:eastAsia="Times New Roman" w:hAnsi="Times New Roman" w:cs="Times New Roman"/>
          <w:color w:val="000000"/>
          <w:spacing w:val="2"/>
          <w:sz w:val="23"/>
          <w:szCs w:val="23"/>
        </w:rPr>
        <w:t>ым</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рд</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жә</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2"/>
          <w:sz w:val="23"/>
          <w:szCs w:val="23"/>
        </w:rPr>
        <w:t xml:space="preserve"> 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w:t>
      </w:r>
      <w:r>
        <w:rPr>
          <w:rFonts w:ascii="Times New Roman" w:eastAsia="Times New Roman" w:hAnsi="Times New Roman" w:cs="Times New Roman"/>
          <w:color w:val="000000"/>
          <w:spacing w:val="1"/>
          <w:sz w:val="23"/>
          <w:szCs w:val="23"/>
        </w:rPr>
        <w:t>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 xml:space="preserve">а </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4"/>
          <w:sz w:val="23"/>
          <w:szCs w:val="23"/>
        </w:rPr>
        <w:t>х</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3"/>
          <w:sz w:val="23"/>
          <w:szCs w:val="23"/>
        </w:rPr>
        <w:t>кас</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н</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3"/>
          <w:sz w:val="23"/>
          <w:szCs w:val="23"/>
        </w:rPr>
        <w:t>са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апта</w:t>
      </w:r>
      <w:r>
        <w:rPr>
          <w:rFonts w:ascii="Times New Roman" w:eastAsia="Times New Roman" w:hAnsi="Times New Roman" w:cs="Times New Roman"/>
          <w:color w:val="000000"/>
          <w:sz w:val="23"/>
          <w:szCs w:val="23"/>
        </w:rPr>
        <w:t>у</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ұ</w:t>
      </w:r>
      <w:r>
        <w:rPr>
          <w:rFonts w:ascii="Times New Roman" w:eastAsia="Times New Roman" w:hAnsi="Times New Roman" w:cs="Times New Roman"/>
          <w:color w:val="000000"/>
          <w:spacing w:val="3"/>
          <w:sz w:val="23"/>
          <w:szCs w:val="23"/>
        </w:rPr>
        <w:t>лтт</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 xml:space="preserve">қ </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pacing w:val="2"/>
          <w:sz w:val="23"/>
          <w:szCs w:val="23"/>
        </w:rPr>
        <w:t>ы</w:t>
      </w:r>
      <w:r>
        <w:rPr>
          <w:rFonts w:ascii="Times New Roman" w:eastAsia="Times New Roman" w:hAnsi="Times New Roman" w:cs="Times New Roman"/>
          <w:color w:val="000000"/>
          <w:sz w:val="23"/>
          <w:szCs w:val="23"/>
          <w:lang w:val="kk-KZ"/>
        </w:rPr>
        <w:t>»</w:t>
      </w:r>
      <w:r>
        <w:rPr>
          <w:rFonts w:ascii="Times New Roman" w:eastAsia="Times New Roman" w:hAnsi="Times New Roman" w:cs="Times New Roman"/>
          <w:color w:val="000000"/>
          <w:spacing w:val="7"/>
          <w:sz w:val="23"/>
          <w:szCs w:val="23"/>
        </w:rPr>
        <w:t xml:space="preserve"> ш</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pacing w:val="6"/>
          <w:sz w:val="23"/>
          <w:szCs w:val="23"/>
        </w:rPr>
        <w:t>ш</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қ</w:t>
      </w:r>
      <w:r>
        <w:rPr>
          <w:rFonts w:ascii="Times New Roman" w:eastAsia="Times New Roman" w:hAnsi="Times New Roman" w:cs="Times New Roman"/>
          <w:color w:val="000000"/>
          <w:spacing w:val="6"/>
          <w:sz w:val="23"/>
          <w:szCs w:val="23"/>
        </w:rPr>
        <w:t xml:space="preserve"> ж</w:t>
      </w:r>
      <w:r>
        <w:rPr>
          <w:rFonts w:ascii="Times New Roman" w:eastAsia="Times New Roman" w:hAnsi="Times New Roman" w:cs="Times New Roman"/>
          <w:color w:val="000000"/>
          <w:spacing w:val="3"/>
          <w:sz w:val="23"/>
          <w:szCs w:val="23"/>
        </w:rPr>
        <w:t>ү</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з</w:t>
      </w:r>
      <w:r>
        <w:rPr>
          <w:rFonts w:ascii="Times New Roman" w:eastAsia="Times New Roman" w:hAnsi="Times New Roman" w:cs="Times New Roman"/>
          <w:color w:val="000000"/>
          <w:sz w:val="23"/>
          <w:szCs w:val="23"/>
        </w:rPr>
        <w:t xml:space="preserve">у </w:t>
      </w:r>
      <w:r>
        <w:rPr>
          <w:rFonts w:ascii="Times New Roman" w:eastAsia="Times New Roman" w:hAnsi="Times New Roman" w:cs="Times New Roman"/>
          <w:color w:val="000000"/>
          <w:spacing w:val="3"/>
          <w:sz w:val="23"/>
          <w:szCs w:val="23"/>
        </w:rPr>
        <w:t>құ</w:t>
      </w:r>
      <w:r>
        <w:rPr>
          <w:rFonts w:ascii="Times New Roman" w:eastAsia="Times New Roman" w:hAnsi="Times New Roman" w:cs="Times New Roman"/>
          <w:color w:val="000000"/>
          <w:spacing w:val="2"/>
          <w:sz w:val="23"/>
          <w:szCs w:val="23"/>
        </w:rPr>
        <w:t>қ</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ғ</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нда</w:t>
      </w:r>
      <w:r>
        <w:rPr>
          <w:rFonts w:ascii="Times New Roman" w:eastAsia="Times New Roman" w:hAnsi="Times New Roman" w:cs="Times New Roman"/>
          <w:color w:val="000000"/>
          <w:spacing w:val="2"/>
          <w:sz w:val="23"/>
          <w:szCs w:val="23"/>
        </w:rPr>
        <w:t>ғ</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спубликал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 xml:space="preserve">қ </w:t>
      </w:r>
      <w:r>
        <w:rPr>
          <w:rFonts w:ascii="Times New Roman" w:eastAsia="Times New Roman" w:hAnsi="Times New Roman" w:cs="Times New Roman"/>
          <w:color w:val="000000"/>
          <w:spacing w:val="2"/>
          <w:sz w:val="23"/>
          <w:szCs w:val="23"/>
        </w:rPr>
        <w:t>ме</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л</w:t>
      </w:r>
      <w:r>
        <w:rPr>
          <w:rFonts w:ascii="Times New Roman" w:eastAsia="Times New Roman" w:hAnsi="Times New Roman" w:cs="Times New Roman"/>
          <w:color w:val="000000"/>
          <w:spacing w:val="2"/>
          <w:sz w:val="23"/>
          <w:szCs w:val="23"/>
        </w:rPr>
        <w:t>екетт</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кәс</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орн</w:t>
      </w:r>
      <w:r>
        <w:rPr>
          <w:rFonts w:ascii="Times New Roman" w:eastAsia="Times New Roman" w:hAnsi="Times New Roman" w:cs="Times New Roman"/>
          <w:color w:val="000000"/>
          <w:sz w:val="23"/>
          <w:szCs w:val="23"/>
        </w:rPr>
        <w:t>ы</w:t>
      </w:r>
    </w:p>
    <w:p w:rsidR="0049133C" w:rsidRDefault="007A6BD0">
      <w:pPr>
        <w:widowControl w:val="0"/>
        <w:spacing w:line="240" w:lineRule="auto"/>
        <w:ind w:right="99"/>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2"/>
          <w:sz w:val="23"/>
          <w:szCs w:val="23"/>
        </w:rPr>
        <w:t>го</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3"/>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w:t>
      </w:r>
      <w:r>
        <w:rPr>
          <w:rFonts w:ascii="Times New Roman" w:eastAsia="Times New Roman" w:hAnsi="Times New Roman" w:cs="Times New Roman"/>
          <w:color w:val="000000"/>
          <w:sz w:val="23"/>
          <w:szCs w:val="23"/>
        </w:rPr>
        <w:t xml:space="preserve">е </w:t>
      </w:r>
      <w:r>
        <w:rPr>
          <w:rFonts w:ascii="Times New Roman" w:eastAsia="Times New Roman" w:hAnsi="Times New Roman" w:cs="Times New Roman"/>
          <w:color w:val="000000"/>
          <w:spacing w:val="2"/>
          <w:sz w:val="23"/>
          <w:szCs w:val="23"/>
        </w:rPr>
        <w:t>п</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дп</w:t>
      </w:r>
      <w:r>
        <w:rPr>
          <w:rFonts w:ascii="Times New Roman" w:eastAsia="Times New Roman" w:hAnsi="Times New Roman" w:cs="Times New Roman"/>
          <w:color w:val="000000"/>
          <w:spacing w:val="2"/>
          <w:sz w:val="23"/>
          <w:szCs w:val="23"/>
        </w:rPr>
        <w:t>рия</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н</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3"/>
          <w:sz w:val="23"/>
          <w:szCs w:val="23"/>
        </w:rPr>
        <w:t xml:space="preserve"> п</w:t>
      </w:r>
      <w:r>
        <w:rPr>
          <w:rFonts w:ascii="Times New Roman" w:eastAsia="Times New Roman" w:hAnsi="Times New Roman" w:cs="Times New Roman"/>
          <w:color w:val="000000"/>
          <w:spacing w:val="2"/>
          <w:sz w:val="23"/>
          <w:szCs w:val="23"/>
        </w:rPr>
        <w:t>рав</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х</w:t>
      </w:r>
      <w:r>
        <w:rPr>
          <w:rFonts w:ascii="Times New Roman" w:eastAsia="Times New Roman" w:hAnsi="Times New Roman" w:cs="Times New Roman"/>
          <w:color w:val="000000"/>
          <w:spacing w:val="2"/>
          <w:sz w:val="23"/>
          <w:szCs w:val="23"/>
        </w:rPr>
        <w:t>озя</w:t>
      </w:r>
      <w:r>
        <w:rPr>
          <w:rFonts w:ascii="Times New Roman" w:eastAsia="Times New Roman" w:hAnsi="Times New Roman" w:cs="Times New Roman"/>
          <w:color w:val="000000"/>
          <w:spacing w:val="3"/>
          <w:sz w:val="23"/>
          <w:szCs w:val="23"/>
        </w:rPr>
        <w:t>й</w:t>
      </w:r>
      <w:r>
        <w:rPr>
          <w:rFonts w:ascii="Times New Roman" w:eastAsia="Times New Roman" w:hAnsi="Times New Roman" w:cs="Times New Roman"/>
          <w:color w:val="000000"/>
          <w:spacing w:val="2"/>
          <w:sz w:val="23"/>
          <w:szCs w:val="23"/>
        </w:rPr>
        <w:t>стве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ног</w:t>
      </w:r>
      <w:r>
        <w:rPr>
          <w:rFonts w:ascii="Times New Roman" w:eastAsia="Times New Roman" w:hAnsi="Times New Roman" w:cs="Times New Roman"/>
          <w:color w:val="000000"/>
          <w:sz w:val="23"/>
          <w:szCs w:val="23"/>
        </w:rPr>
        <w:t xml:space="preserve">о </w:t>
      </w:r>
      <w:r>
        <w:rPr>
          <w:rFonts w:ascii="Times New Roman" w:eastAsia="Times New Roman" w:hAnsi="Times New Roman" w:cs="Times New Roman"/>
          <w:color w:val="000000"/>
          <w:spacing w:val="1"/>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ен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7"/>
          <w:sz w:val="23"/>
          <w:szCs w:val="23"/>
        </w:rPr>
        <w:t>"</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ацион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льн</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ц</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нт</w:t>
      </w:r>
      <w:r>
        <w:rPr>
          <w:rFonts w:ascii="Times New Roman" w:eastAsia="Times New Roman" w:hAnsi="Times New Roman" w:cs="Times New Roman"/>
          <w:color w:val="000000"/>
          <w:sz w:val="23"/>
          <w:szCs w:val="23"/>
        </w:rPr>
        <w:t xml:space="preserve">р </w:t>
      </w:r>
      <w:r>
        <w:rPr>
          <w:rFonts w:ascii="Times New Roman" w:eastAsia="Times New Roman" w:hAnsi="Times New Roman" w:cs="Times New Roman"/>
          <w:color w:val="000000"/>
          <w:spacing w:val="1"/>
          <w:sz w:val="23"/>
          <w:szCs w:val="23"/>
        </w:rPr>
        <w:t>э</w:t>
      </w:r>
      <w:r>
        <w:rPr>
          <w:rFonts w:ascii="Times New Roman" w:eastAsia="Times New Roman" w:hAnsi="Times New Roman" w:cs="Times New Roman"/>
          <w:color w:val="000000"/>
          <w:spacing w:val="2"/>
          <w:sz w:val="23"/>
          <w:szCs w:val="23"/>
        </w:rPr>
        <w:t>кс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ртиз</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лекарств</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ны</w:t>
      </w:r>
      <w:r>
        <w:rPr>
          <w:rFonts w:ascii="Times New Roman" w:eastAsia="Times New Roman" w:hAnsi="Times New Roman" w:cs="Times New Roman"/>
          <w:color w:val="000000"/>
          <w:sz w:val="23"/>
          <w:szCs w:val="23"/>
        </w:rPr>
        <w:t>х</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1"/>
          <w:sz w:val="23"/>
          <w:szCs w:val="23"/>
        </w:rPr>
        <w:t>средст</w:t>
      </w:r>
      <w:r>
        <w:rPr>
          <w:rFonts w:ascii="Times New Roman" w:eastAsia="Times New Roman" w:hAnsi="Times New Roman" w:cs="Times New Roman"/>
          <w:color w:val="000000"/>
          <w:sz w:val="23"/>
          <w:szCs w:val="23"/>
        </w:rPr>
        <w:t xml:space="preserve">в, </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1"/>
          <w:sz w:val="23"/>
          <w:szCs w:val="23"/>
        </w:rPr>
        <w:t>з</w:t>
      </w:r>
      <w:r>
        <w:rPr>
          <w:rFonts w:ascii="Times New Roman" w:eastAsia="Times New Roman" w:hAnsi="Times New Roman" w:cs="Times New Roman"/>
          <w:color w:val="000000"/>
          <w:spacing w:val="3"/>
          <w:sz w:val="23"/>
          <w:szCs w:val="23"/>
        </w:rPr>
        <w:t>дел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м</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диц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ко</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z w:val="23"/>
          <w:szCs w:val="23"/>
        </w:rPr>
        <w:t>о</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аз</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чен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z w:val="23"/>
          <w:szCs w:val="23"/>
        </w:rPr>
        <w:t xml:space="preserve">и </w:t>
      </w:r>
      <w:r>
        <w:rPr>
          <w:rFonts w:ascii="Times New Roman" w:eastAsia="Times New Roman" w:hAnsi="Times New Roman" w:cs="Times New Roman"/>
          <w:color w:val="000000"/>
          <w:spacing w:val="5"/>
          <w:sz w:val="23"/>
          <w:szCs w:val="23"/>
        </w:rPr>
        <w:t>м</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дицин</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4"/>
          <w:sz w:val="23"/>
          <w:szCs w:val="23"/>
        </w:rPr>
        <w:t>ко</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т</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хни</w:t>
      </w:r>
      <w:r>
        <w:rPr>
          <w:rFonts w:ascii="Times New Roman" w:eastAsia="Times New Roman" w:hAnsi="Times New Roman" w:cs="Times New Roman"/>
          <w:color w:val="000000"/>
          <w:spacing w:val="3"/>
          <w:sz w:val="23"/>
          <w:szCs w:val="23"/>
        </w:rPr>
        <w:t>ки</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рс</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в</w:t>
      </w:r>
      <w:r>
        <w:rPr>
          <w:rFonts w:ascii="Times New Roman" w:eastAsia="Times New Roman" w:hAnsi="Times New Roman" w:cs="Times New Roman"/>
          <w:color w:val="000000"/>
          <w:sz w:val="23"/>
          <w:szCs w:val="23"/>
        </w:rPr>
        <w:t xml:space="preserve">а </w:t>
      </w:r>
      <w:r>
        <w:rPr>
          <w:rFonts w:ascii="Times New Roman" w:eastAsia="Times New Roman" w:hAnsi="Times New Roman" w:cs="Times New Roman"/>
          <w:color w:val="000000"/>
          <w:spacing w:val="2"/>
          <w:sz w:val="23"/>
          <w:szCs w:val="23"/>
        </w:rPr>
        <w:t>зд</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ав</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2"/>
          <w:sz w:val="23"/>
          <w:szCs w:val="23"/>
        </w:rPr>
        <w:t>ох</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z w:val="23"/>
          <w:szCs w:val="23"/>
        </w:rPr>
        <w:t>и</w:t>
      </w:r>
      <w:r>
        <w:rPr>
          <w:rFonts w:ascii="Times New Roman" w:eastAsia="Times New Roman" w:hAnsi="Times New Roman" w:cs="Times New Roman"/>
          <w:color w:val="000000"/>
          <w:spacing w:val="4"/>
          <w:sz w:val="23"/>
          <w:szCs w:val="23"/>
        </w:rPr>
        <w:t xml:space="preserve"> К</w:t>
      </w:r>
      <w:r>
        <w:rPr>
          <w:rFonts w:ascii="Times New Roman" w:eastAsia="Times New Roman" w:hAnsi="Times New Roman" w:cs="Times New Roman"/>
          <w:color w:val="000000"/>
          <w:spacing w:val="2"/>
          <w:sz w:val="23"/>
          <w:szCs w:val="23"/>
        </w:rPr>
        <w:t>аза</w:t>
      </w:r>
      <w:r>
        <w:rPr>
          <w:rFonts w:ascii="Times New Roman" w:eastAsia="Times New Roman" w:hAnsi="Times New Roman" w:cs="Times New Roman"/>
          <w:color w:val="000000"/>
          <w:spacing w:val="3"/>
          <w:sz w:val="23"/>
          <w:szCs w:val="23"/>
        </w:rPr>
        <w:t>х</w:t>
      </w:r>
      <w:r>
        <w:rPr>
          <w:rFonts w:ascii="Times New Roman" w:eastAsia="Times New Roman" w:hAnsi="Times New Roman" w:cs="Times New Roman"/>
          <w:color w:val="000000"/>
          <w:spacing w:val="2"/>
          <w:sz w:val="23"/>
          <w:szCs w:val="23"/>
        </w:rPr>
        <w:t>ста</w:t>
      </w:r>
      <w:r>
        <w:rPr>
          <w:rFonts w:ascii="Times New Roman" w:eastAsia="Times New Roman" w:hAnsi="Times New Roman" w:cs="Times New Roman"/>
          <w:color w:val="000000"/>
          <w:sz w:val="23"/>
          <w:szCs w:val="23"/>
        </w:rPr>
        <w:t>н</w:t>
      </w:r>
    </w:p>
    <w:p w:rsidR="0049133C" w:rsidRDefault="0049133C">
      <w:pPr>
        <w:sectPr w:rsidR="0049133C">
          <w:type w:val="continuous"/>
          <w:pgSz w:w="11905" w:h="16837"/>
          <w:pgMar w:top="563" w:right="850" w:bottom="1134" w:left="1133" w:header="0" w:footer="0" w:gutter="0"/>
          <w:cols w:num="2" w:space="708" w:equalWidth="0">
            <w:col w:w="3804" w:space="1943"/>
            <w:col w:w="4175" w:space="0"/>
          </w:cols>
        </w:sectPr>
      </w:pPr>
    </w:p>
    <w:p w:rsidR="0049133C" w:rsidRDefault="0049133C">
      <w:pPr>
        <w:spacing w:after="16" w:line="140" w:lineRule="exact"/>
        <w:rPr>
          <w:sz w:val="14"/>
          <w:szCs w:val="14"/>
        </w:rPr>
      </w:pPr>
    </w:p>
    <w:p w:rsidR="00664EC0" w:rsidRDefault="00664EC0" w:rsidP="00664EC0">
      <w:pPr>
        <w:widowControl w:val="0"/>
        <w:spacing w:line="240" w:lineRule="auto"/>
        <w:ind w:left="3964" w:right="-20"/>
        <w:rPr>
          <w:rFonts w:ascii="Times New Roman" w:eastAsia="Times New Roman" w:hAnsi="Times New Roman" w:cs="Times New Roman"/>
          <w:b/>
          <w:bCs/>
          <w:color w:val="000000"/>
          <w:w w:val="103"/>
          <w:sz w:val="26"/>
          <w:szCs w:val="26"/>
        </w:rPr>
      </w:pPr>
      <w:r>
        <w:rPr>
          <w:rFonts w:ascii="Times New Roman" w:eastAsia="Times New Roman" w:hAnsi="Times New Roman" w:cs="Times New Roman"/>
          <w:b/>
          <w:bCs/>
          <w:color w:val="000000"/>
          <w:spacing w:val="6"/>
          <w:w w:val="103"/>
          <w:sz w:val="26"/>
          <w:szCs w:val="26"/>
          <w:lang w:val="kk-KZ"/>
        </w:rPr>
        <w:t>Дәрілік препараттың қауіпсіздігі, тиімділігі мен сапасы жөніндегі жиынтық есеп</w:t>
      </w:r>
    </w:p>
    <w:p w:rsidR="0049133C" w:rsidRDefault="0049133C">
      <w:pPr>
        <w:spacing w:line="240" w:lineRule="exact"/>
        <w:rPr>
          <w:rFonts w:ascii="Times New Roman" w:eastAsia="Times New Roman" w:hAnsi="Times New Roman" w:cs="Times New Roman"/>
          <w:w w:val="103"/>
          <w:sz w:val="24"/>
          <w:szCs w:val="24"/>
        </w:rPr>
      </w:pPr>
    </w:p>
    <w:p w:rsidR="0049133C" w:rsidRDefault="0049133C">
      <w:pPr>
        <w:spacing w:line="240" w:lineRule="exact"/>
        <w:rPr>
          <w:rFonts w:ascii="Times New Roman" w:eastAsia="Times New Roman" w:hAnsi="Times New Roman" w:cs="Times New Roman"/>
          <w:w w:val="103"/>
          <w:sz w:val="24"/>
          <w:szCs w:val="24"/>
        </w:rPr>
      </w:pPr>
    </w:p>
    <w:p w:rsidR="0049133C" w:rsidRDefault="0049133C">
      <w:pPr>
        <w:spacing w:line="240" w:lineRule="exact"/>
        <w:rPr>
          <w:rFonts w:ascii="Times New Roman" w:eastAsia="Times New Roman" w:hAnsi="Times New Roman" w:cs="Times New Roman"/>
          <w:w w:val="103"/>
          <w:sz w:val="24"/>
          <w:szCs w:val="24"/>
        </w:rPr>
      </w:pPr>
    </w:p>
    <w:p w:rsidR="0049133C" w:rsidRDefault="0049133C">
      <w:pPr>
        <w:spacing w:line="240" w:lineRule="exact"/>
        <w:rPr>
          <w:rFonts w:ascii="Times New Roman" w:eastAsia="Times New Roman" w:hAnsi="Times New Roman" w:cs="Times New Roman"/>
          <w:w w:val="103"/>
          <w:sz w:val="24"/>
          <w:szCs w:val="24"/>
        </w:rPr>
      </w:pPr>
    </w:p>
    <w:p w:rsidR="0049133C" w:rsidRDefault="0049133C">
      <w:pPr>
        <w:spacing w:line="240" w:lineRule="exact"/>
        <w:rPr>
          <w:rFonts w:ascii="Times New Roman" w:eastAsia="Times New Roman" w:hAnsi="Times New Roman" w:cs="Times New Roman"/>
          <w:w w:val="103"/>
          <w:sz w:val="24"/>
          <w:szCs w:val="24"/>
        </w:rPr>
      </w:pPr>
    </w:p>
    <w:p w:rsidR="0049133C" w:rsidRDefault="0049133C">
      <w:pPr>
        <w:spacing w:line="240" w:lineRule="exact"/>
        <w:rPr>
          <w:rFonts w:ascii="Times New Roman" w:eastAsia="Times New Roman" w:hAnsi="Times New Roman" w:cs="Times New Roman"/>
          <w:w w:val="103"/>
          <w:sz w:val="24"/>
          <w:szCs w:val="24"/>
        </w:rPr>
      </w:pPr>
    </w:p>
    <w:p w:rsidR="0049133C" w:rsidRDefault="0049133C">
      <w:pPr>
        <w:spacing w:after="7" w:line="120" w:lineRule="exact"/>
        <w:rPr>
          <w:rFonts w:ascii="Times New Roman" w:eastAsia="Times New Roman" w:hAnsi="Times New Roman" w:cs="Times New Roman"/>
          <w:w w:val="103"/>
          <w:sz w:val="12"/>
          <w:szCs w:val="12"/>
        </w:rPr>
      </w:pPr>
    </w:p>
    <w:p w:rsidR="0049133C" w:rsidRDefault="007A6BD0">
      <w:pPr>
        <w:widowControl w:val="0"/>
        <w:spacing w:line="240" w:lineRule="auto"/>
        <w:ind w:left="1962" w:right="-20"/>
        <w:rPr>
          <w:rFonts w:ascii="Times New Roman" w:eastAsia="Times New Roman" w:hAnsi="Times New Roman" w:cs="Times New Roman"/>
          <w:color w:val="000000"/>
          <w:w w:val="103"/>
          <w:sz w:val="26"/>
          <w:szCs w:val="26"/>
        </w:rPr>
      </w:pPr>
      <w:r>
        <w:rPr>
          <w:noProof/>
        </w:rPr>
        <mc:AlternateContent>
          <mc:Choice Requires="wps">
            <w:drawing>
              <wp:anchor distT="0" distB="0" distL="114300" distR="114300" simplePos="0" relativeHeight="611" behindDoc="1" locked="0" layoutInCell="0" allowOverlap="1">
                <wp:simplePos x="0" y="0"/>
                <wp:positionH relativeFrom="page">
                  <wp:posOffset>719962</wp:posOffset>
                </wp:positionH>
                <wp:positionV relativeFrom="paragraph">
                  <wp:posOffset>-797338</wp:posOffset>
                </wp:positionV>
                <wp:extent cx="6264021" cy="800354"/>
                <wp:effectExtent l="0" t="0" r="0" b="0"/>
                <wp:wrapNone/>
                <wp:docPr id="1" name="drawingObject1"/>
                <wp:cNvGraphicFramePr/>
                <a:graphic xmlns:a="http://schemas.openxmlformats.org/drawingml/2006/main">
                  <a:graphicData uri="http://schemas.microsoft.com/office/word/2010/wordprocessingShape">
                    <wps:wsp>
                      <wps:cNvSpPr txBox="1"/>
                      <wps:spPr>
                        <a:xfrm>
                          <a:off x="0" y="0"/>
                          <a:ext cx="6264021" cy="800354"/>
                        </a:xfrm>
                        <a:prstGeom prst="rect">
                          <a:avLst/>
                        </a:prstGeom>
                        <a:noFill/>
                      </wps:spPr>
                      <wps:txbx>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49133C">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133C" w:rsidRDefault="00664EC0">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133C" w:rsidRDefault="0049133C">
                                  <w:pPr>
                                    <w:spacing w:after="9" w:line="140" w:lineRule="exact"/>
                                    <w:rPr>
                                      <w:sz w:val="14"/>
                                      <w:szCs w:val="14"/>
                                    </w:rPr>
                                  </w:pPr>
                                </w:p>
                                <w:p w:rsidR="0049133C" w:rsidRDefault="007A6BD0">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2"/>
                                      <w:sz w:val="23"/>
                                      <w:szCs w:val="23"/>
                                    </w:rPr>
                                    <w:t>кс</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ко</w:t>
                                  </w:r>
                                  <w:r>
                                    <w:rPr>
                                      <w:rFonts w:ascii="Times New Roman" w:eastAsia="Times New Roman" w:hAnsi="Times New Roman" w:cs="Times New Roman"/>
                                      <w:color w:val="000000"/>
                                      <w:spacing w:val="3"/>
                                      <w:sz w:val="23"/>
                                      <w:szCs w:val="23"/>
                                    </w:rPr>
                                    <w:t>д</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z w:val="23"/>
                                      <w:szCs w:val="23"/>
                                    </w:rPr>
                                    <w:t>н</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4"/>
                                      <w:sz w:val="23"/>
                                      <w:szCs w:val="23"/>
                                    </w:rPr>
                                    <w:t>К</w:t>
                                  </w:r>
                                  <w:r>
                                    <w:rPr>
                                      <w:rFonts w:ascii="Times New Roman" w:eastAsia="Times New Roman" w:hAnsi="Times New Roman" w:cs="Times New Roman"/>
                                      <w:color w:val="000000"/>
                                      <w:spacing w:val="2"/>
                                      <w:sz w:val="23"/>
                                      <w:szCs w:val="23"/>
                                    </w:rPr>
                                    <w:t>ал</w:t>
                                  </w:r>
                                  <w:r>
                                    <w:rPr>
                                      <w:rFonts w:ascii="Times New Roman" w:eastAsia="Times New Roman" w:hAnsi="Times New Roman" w:cs="Times New Roman"/>
                                      <w:color w:val="000000"/>
                                      <w:spacing w:val="3"/>
                                      <w:sz w:val="23"/>
                                      <w:szCs w:val="23"/>
                                    </w:rPr>
                                    <w:t>ц</w:t>
                                  </w:r>
                                  <w:r>
                                    <w:rPr>
                                      <w:rFonts w:ascii="Times New Roman" w:eastAsia="Times New Roman" w:hAnsi="Times New Roman" w:cs="Times New Roman"/>
                                      <w:color w:val="000000"/>
                                      <w:spacing w:val="2"/>
                                      <w:sz w:val="23"/>
                                      <w:szCs w:val="23"/>
                                    </w:rPr>
                                    <w:t>ек</w:t>
                                  </w:r>
                                  <w:r>
                                    <w:rPr>
                                      <w:rFonts w:ascii="Times New Roman" w:eastAsia="Times New Roman" w:hAnsi="Times New Roman" w:cs="Times New Roman"/>
                                      <w:color w:val="000000"/>
                                      <w:sz w:val="23"/>
                                      <w:szCs w:val="23"/>
                                    </w:rPr>
                                    <w:t>с</w:t>
                                  </w:r>
                                </w:p>
                              </w:tc>
                            </w:tr>
                            <w:tr w:rsidR="0049133C">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133C" w:rsidRDefault="00664EC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Өндіруші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133C" w:rsidRDefault="007A6BD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ХБМ</w:t>
                                  </w:r>
                                  <w:r>
                                    <w:rPr>
                                      <w:rFonts w:ascii="Times New Roman" w:eastAsia="Times New Roman" w:hAnsi="Times New Roman" w:cs="Times New Roman"/>
                                      <w:color w:val="000000"/>
                                      <w:spacing w:val="1"/>
                                      <w:sz w:val="23"/>
                                      <w:szCs w:val="23"/>
                                    </w:rPr>
                                    <w:t xml:space="preserve"> Ф</w:t>
                                  </w:r>
                                  <w:r>
                                    <w:rPr>
                                      <w:rFonts w:ascii="Times New Roman" w:eastAsia="Times New Roman" w:hAnsi="Times New Roman" w:cs="Times New Roman"/>
                                      <w:color w:val="000000"/>
                                      <w:sz w:val="23"/>
                                      <w:szCs w:val="23"/>
                                    </w:rPr>
                                    <w:t>ар</w:t>
                                  </w:r>
                                  <w:r>
                                    <w:rPr>
                                      <w:rFonts w:ascii="Times New Roman" w:eastAsia="Times New Roman" w:hAnsi="Times New Roman" w:cs="Times New Roman"/>
                                      <w:color w:val="000000"/>
                                      <w:spacing w:val="1"/>
                                      <w:sz w:val="23"/>
                                      <w:szCs w:val="23"/>
                                    </w:rPr>
                                    <w:t>м</w:t>
                                  </w:r>
                                  <w:r>
                                    <w:rPr>
                                      <w:rFonts w:ascii="Times New Roman" w:eastAsia="Times New Roman" w:hAnsi="Times New Roman" w:cs="Times New Roman"/>
                                      <w:color w:val="000000"/>
                                      <w:sz w:val="23"/>
                                      <w:szCs w:val="23"/>
                                    </w:rPr>
                                    <w:t>а с.р.о.</w:t>
                                  </w:r>
                                </w:p>
                              </w:tc>
                            </w:tr>
                            <w:tr w:rsidR="0049133C">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133C" w:rsidRPr="00664EC0" w:rsidRDefault="00664EC0">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rPr>
                                    <w:t>Ел</w:t>
                                  </w:r>
                                  <w:r>
                                    <w:rPr>
                                      <w:rFonts w:ascii="Times New Roman" w:eastAsia="Times New Roman" w:hAnsi="Times New Roman" w:cs="Times New Roman"/>
                                      <w:color w:val="000000"/>
                                      <w:spacing w:val="2"/>
                                      <w:sz w:val="23"/>
                                      <w:szCs w:val="23"/>
                                      <w:lang w:val="kk-KZ"/>
                                    </w:rPr>
                                    <w:t xml:space="preserve">і </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133C" w:rsidRDefault="007A6BD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rPr>
                                    <w:t>С</w:t>
                                  </w:r>
                                  <w:r>
                                    <w:rPr>
                                      <w:rFonts w:ascii="Times New Roman" w:eastAsia="Times New Roman" w:hAnsi="Times New Roman" w:cs="Times New Roman"/>
                                      <w:color w:val="000000"/>
                                      <w:spacing w:val="6"/>
                                      <w:sz w:val="23"/>
                                      <w:szCs w:val="23"/>
                                    </w:rPr>
                                    <w:t>ЛО</w:t>
                                  </w:r>
                                  <w:r>
                                    <w:rPr>
                                      <w:rFonts w:ascii="Times New Roman" w:eastAsia="Times New Roman" w:hAnsi="Times New Roman" w:cs="Times New Roman"/>
                                      <w:color w:val="000000"/>
                                      <w:spacing w:val="5"/>
                                      <w:sz w:val="23"/>
                                      <w:szCs w:val="23"/>
                                    </w:rPr>
                                    <w:t>В</w:t>
                                  </w:r>
                                  <w:r>
                                    <w:rPr>
                                      <w:rFonts w:ascii="Times New Roman" w:eastAsia="Times New Roman" w:hAnsi="Times New Roman" w:cs="Times New Roman"/>
                                      <w:color w:val="000000"/>
                                      <w:spacing w:val="6"/>
                                      <w:sz w:val="23"/>
                                      <w:szCs w:val="23"/>
                                    </w:rPr>
                                    <w:t>А</w:t>
                                  </w:r>
                                  <w:r>
                                    <w:rPr>
                                      <w:rFonts w:ascii="Times New Roman" w:eastAsia="Times New Roman" w:hAnsi="Times New Roman" w:cs="Times New Roman"/>
                                      <w:color w:val="000000"/>
                                      <w:spacing w:val="5"/>
                                      <w:sz w:val="23"/>
                                      <w:szCs w:val="23"/>
                                    </w:rPr>
                                    <w:t>К</w:t>
                                  </w:r>
                                  <w:r>
                                    <w:rPr>
                                      <w:rFonts w:ascii="Times New Roman" w:eastAsia="Times New Roman" w:hAnsi="Times New Roman" w:cs="Times New Roman"/>
                                      <w:color w:val="000000"/>
                                      <w:spacing w:val="6"/>
                                      <w:sz w:val="23"/>
                                      <w:szCs w:val="23"/>
                                    </w:rPr>
                                    <w:t>И</w:t>
                                  </w:r>
                                  <w:r>
                                    <w:rPr>
                                      <w:rFonts w:ascii="Times New Roman" w:eastAsia="Times New Roman" w:hAnsi="Times New Roman" w:cs="Times New Roman"/>
                                      <w:color w:val="000000"/>
                                      <w:sz w:val="23"/>
                                      <w:szCs w:val="23"/>
                                    </w:rPr>
                                    <w:t>Я</w:t>
                                  </w:r>
                                </w:p>
                              </w:tc>
                            </w:tr>
                          </w:tbl>
                          <w:p w:rsidR="002D22C9" w:rsidRDefault="002D22C9"/>
                        </w:txbxContent>
                      </wps:txbx>
                      <wps:bodyPr vertOverflow="overflow" horzOverflow="overflow" vert="horz" lIns="0" tIns="0" rIns="0" bIns="0" anchor="t">
                        <a:normAutofit/>
                      </wps:bodyPr>
                    </wps:wsp>
                  </a:graphicData>
                </a:graphic>
              </wp:anchor>
            </w:drawing>
          </mc:Choice>
          <mc:Fallback>
            <w:pict>
              <v:shapetype id="_x0000_t202" coordsize="21600,21600" o:spt="202" path="m,l,21600r21600,l21600,xe">
                <v:stroke joinstyle="miter"/>
                <v:path gradientshapeok="t" o:connecttype="rect"/>
              </v:shapetype>
              <v:shape id="drawingObject1" o:spid="_x0000_s1026" type="#_x0000_t202" style="position:absolute;left:0;text-align:left;margin-left:56.7pt;margin-top:-62.8pt;width:493.25pt;height:63pt;z-index:-50331586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49133C">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133C" w:rsidRDefault="00664EC0">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133C" w:rsidRDefault="0049133C">
                            <w:pPr>
                              <w:spacing w:after="9" w:line="140" w:lineRule="exact"/>
                              <w:rPr>
                                <w:sz w:val="14"/>
                                <w:szCs w:val="14"/>
                              </w:rPr>
                            </w:pPr>
                          </w:p>
                          <w:p w:rsidR="0049133C" w:rsidRDefault="007A6BD0">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2"/>
                                <w:sz w:val="23"/>
                                <w:szCs w:val="23"/>
                              </w:rPr>
                              <w:t>кс</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ко</w:t>
                            </w:r>
                            <w:r>
                              <w:rPr>
                                <w:rFonts w:ascii="Times New Roman" w:eastAsia="Times New Roman" w:hAnsi="Times New Roman" w:cs="Times New Roman"/>
                                <w:color w:val="000000"/>
                                <w:spacing w:val="3"/>
                                <w:sz w:val="23"/>
                                <w:szCs w:val="23"/>
                              </w:rPr>
                              <w:t>д</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z w:val="23"/>
                                <w:szCs w:val="23"/>
                              </w:rPr>
                              <w:t>н</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4"/>
                                <w:sz w:val="23"/>
                                <w:szCs w:val="23"/>
                              </w:rPr>
                              <w:t>К</w:t>
                            </w:r>
                            <w:r>
                              <w:rPr>
                                <w:rFonts w:ascii="Times New Roman" w:eastAsia="Times New Roman" w:hAnsi="Times New Roman" w:cs="Times New Roman"/>
                                <w:color w:val="000000"/>
                                <w:spacing w:val="2"/>
                                <w:sz w:val="23"/>
                                <w:szCs w:val="23"/>
                              </w:rPr>
                              <w:t>ал</w:t>
                            </w:r>
                            <w:r>
                              <w:rPr>
                                <w:rFonts w:ascii="Times New Roman" w:eastAsia="Times New Roman" w:hAnsi="Times New Roman" w:cs="Times New Roman"/>
                                <w:color w:val="000000"/>
                                <w:spacing w:val="3"/>
                                <w:sz w:val="23"/>
                                <w:szCs w:val="23"/>
                              </w:rPr>
                              <w:t>ц</w:t>
                            </w:r>
                            <w:r>
                              <w:rPr>
                                <w:rFonts w:ascii="Times New Roman" w:eastAsia="Times New Roman" w:hAnsi="Times New Roman" w:cs="Times New Roman"/>
                                <w:color w:val="000000"/>
                                <w:spacing w:val="2"/>
                                <w:sz w:val="23"/>
                                <w:szCs w:val="23"/>
                              </w:rPr>
                              <w:t>ек</w:t>
                            </w:r>
                            <w:r>
                              <w:rPr>
                                <w:rFonts w:ascii="Times New Roman" w:eastAsia="Times New Roman" w:hAnsi="Times New Roman" w:cs="Times New Roman"/>
                                <w:color w:val="000000"/>
                                <w:sz w:val="23"/>
                                <w:szCs w:val="23"/>
                              </w:rPr>
                              <w:t>с</w:t>
                            </w:r>
                          </w:p>
                        </w:tc>
                      </w:tr>
                      <w:tr w:rsidR="0049133C">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133C" w:rsidRDefault="00664EC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Өндіруші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133C" w:rsidRDefault="007A6BD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ХБМ</w:t>
                            </w:r>
                            <w:r>
                              <w:rPr>
                                <w:rFonts w:ascii="Times New Roman" w:eastAsia="Times New Roman" w:hAnsi="Times New Roman" w:cs="Times New Roman"/>
                                <w:color w:val="000000"/>
                                <w:spacing w:val="1"/>
                                <w:sz w:val="23"/>
                                <w:szCs w:val="23"/>
                              </w:rPr>
                              <w:t xml:space="preserve"> Ф</w:t>
                            </w:r>
                            <w:r>
                              <w:rPr>
                                <w:rFonts w:ascii="Times New Roman" w:eastAsia="Times New Roman" w:hAnsi="Times New Roman" w:cs="Times New Roman"/>
                                <w:color w:val="000000"/>
                                <w:sz w:val="23"/>
                                <w:szCs w:val="23"/>
                              </w:rPr>
                              <w:t>ар</w:t>
                            </w:r>
                            <w:r>
                              <w:rPr>
                                <w:rFonts w:ascii="Times New Roman" w:eastAsia="Times New Roman" w:hAnsi="Times New Roman" w:cs="Times New Roman"/>
                                <w:color w:val="000000"/>
                                <w:spacing w:val="1"/>
                                <w:sz w:val="23"/>
                                <w:szCs w:val="23"/>
                              </w:rPr>
                              <w:t>м</w:t>
                            </w:r>
                            <w:r>
                              <w:rPr>
                                <w:rFonts w:ascii="Times New Roman" w:eastAsia="Times New Roman" w:hAnsi="Times New Roman" w:cs="Times New Roman"/>
                                <w:color w:val="000000"/>
                                <w:sz w:val="23"/>
                                <w:szCs w:val="23"/>
                              </w:rPr>
                              <w:t>а с.р.о.</w:t>
                            </w:r>
                          </w:p>
                        </w:tc>
                      </w:tr>
                      <w:tr w:rsidR="0049133C">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133C" w:rsidRPr="00664EC0" w:rsidRDefault="00664EC0">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rPr>
                              <w:t>Ел</w:t>
                            </w:r>
                            <w:r>
                              <w:rPr>
                                <w:rFonts w:ascii="Times New Roman" w:eastAsia="Times New Roman" w:hAnsi="Times New Roman" w:cs="Times New Roman"/>
                                <w:color w:val="000000"/>
                                <w:spacing w:val="2"/>
                                <w:sz w:val="23"/>
                                <w:szCs w:val="23"/>
                                <w:lang w:val="kk-KZ"/>
                              </w:rPr>
                              <w:t xml:space="preserve">і </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133C" w:rsidRDefault="007A6BD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rPr>
                              <w:t>С</w:t>
                            </w:r>
                            <w:r>
                              <w:rPr>
                                <w:rFonts w:ascii="Times New Roman" w:eastAsia="Times New Roman" w:hAnsi="Times New Roman" w:cs="Times New Roman"/>
                                <w:color w:val="000000"/>
                                <w:spacing w:val="6"/>
                                <w:sz w:val="23"/>
                                <w:szCs w:val="23"/>
                              </w:rPr>
                              <w:t>ЛО</w:t>
                            </w:r>
                            <w:r>
                              <w:rPr>
                                <w:rFonts w:ascii="Times New Roman" w:eastAsia="Times New Roman" w:hAnsi="Times New Roman" w:cs="Times New Roman"/>
                                <w:color w:val="000000"/>
                                <w:spacing w:val="5"/>
                                <w:sz w:val="23"/>
                                <w:szCs w:val="23"/>
                              </w:rPr>
                              <w:t>В</w:t>
                            </w:r>
                            <w:r>
                              <w:rPr>
                                <w:rFonts w:ascii="Times New Roman" w:eastAsia="Times New Roman" w:hAnsi="Times New Roman" w:cs="Times New Roman"/>
                                <w:color w:val="000000"/>
                                <w:spacing w:val="6"/>
                                <w:sz w:val="23"/>
                                <w:szCs w:val="23"/>
                              </w:rPr>
                              <w:t>А</w:t>
                            </w:r>
                            <w:r>
                              <w:rPr>
                                <w:rFonts w:ascii="Times New Roman" w:eastAsia="Times New Roman" w:hAnsi="Times New Roman" w:cs="Times New Roman"/>
                                <w:color w:val="000000"/>
                                <w:spacing w:val="5"/>
                                <w:sz w:val="23"/>
                                <w:szCs w:val="23"/>
                              </w:rPr>
                              <w:t>К</w:t>
                            </w:r>
                            <w:r>
                              <w:rPr>
                                <w:rFonts w:ascii="Times New Roman" w:eastAsia="Times New Roman" w:hAnsi="Times New Roman" w:cs="Times New Roman"/>
                                <w:color w:val="000000"/>
                                <w:spacing w:val="6"/>
                                <w:sz w:val="23"/>
                                <w:szCs w:val="23"/>
                              </w:rPr>
                              <w:t>И</w:t>
                            </w:r>
                            <w:r>
                              <w:rPr>
                                <w:rFonts w:ascii="Times New Roman" w:eastAsia="Times New Roman" w:hAnsi="Times New Roman" w:cs="Times New Roman"/>
                                <w:color w:val="000000"/>
                                <w:sz w:val="23"/>
                                <w:szCs w:val="23"/>
                              </w:rPr>
                              <w:t>Я</w:t>
                            </w:r>
                          </w:p>
                        </w:tc>
                      </w:tr>
                    </w:tbl>
                    <w:p w:rsidR="002D22C9" w:rsidRDefault="002D22C9"/>
                  </w:txbxContent>
                </v:textbox>
                <w10:wrap anchorx="page"/>
              </v:shape>
            </w:pict>
          </mc:Fallback>
        </mc:AlternateContent>
      </w:r>
      <w:r w:rsidR="00664EC0" w:rsidRPr="00664EC0">
        <w:rPr>
          <w:rFonts w:ascii="Times New Roman" w:eastAsia="Times New Roman" w:hAnsi="Times New Roman" w:cs="Times New Roman"/>
          <w:color w:val="000000"/>
          <w:spacing w:val="4"/>
          <w:w w:val="103"/>
          <w:sz w:val="26"/>
          <w:szCs w:val="26"/>
          <w:lang w:val="kk-KZ"/>
        </w:rPr>
        <w:t xml:space="preserve"> </w:t>
      </w:r>
      <w:r w:rsidR="00664EC0">
        <w:rPr>
          <w:rFonts w:ascii="Times New Roman" w:eastAsia="Times New Roman" w:hAnsi="Times New Roman" w:cs="Times New Roman"/>
          <w:color w:val="000000"/>
          <w:spacing w:val="4"/>
          <w:w w:val="103"/>
          <w:sz w:val="26"/>
          <w:szCs w:val="26"/>
          <w:lang w:val="kk-KZ"/>
        </w:rPr>
        <w:t>Есептен құпия ақпарат жойылды</w:t>
      </w:r>
    </w:p>
    <w:p w:rsidR="0049133C" w:rsidRDefault="0049133C">
      <w:pPr>
        <w:spacing w:line="240" w:lineRule="exact"/>
        <w:rPr>
          <w:rFonts w:ascii="Times New Roman" w:eastAsia="Times New Roman" w:hAnsi="Times New Roman" w:cs="Times New Roman"/>
          <w:w w:val="103"/>
          <w:sz w:val="24"/>
          <w:szCs w:val="24"/>
        </w:rPr>
      </w:pPr>
    </w:p>
    <w:p w:rsidR="0049133C" w:rsidRDefault="0049133C">
      <w:pPr>
        <w:spacing w:after="2" w:line="140" w:lineRule="exact"/>
        <w:rPr>
          <w:rFonts w:ascii="Times New Roman" w:eastAsia="Times New Roman" w:hAnsi="Times New Roman" w:cs="Times New Roman"/>
          <w:w w:val="103"/>
          <w:sz w:val="14"/>
          <w:szCs w:val="14"/>
        </w:rPr>
      </w:pPr>
    </w:p>
    <w:p w:rsidR="0049133C" w:rsidRDefault="007A6BD0">
      <w:pPr>
        <w:widowControl w:val="0"/>
        <w:spacing w:line="240" w:lineRule="auto"/>
        <w:ind w:left="2567"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1</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664EC0">
        <w:rPr>
          <w:rFonts w:ascii="Times New Roman" w:eastAsia="Times New Roman" w:hAnsi="Times New Roman" w:cs="Times New Roman"/>
          <w:color w:val="000000"/>
          <w:spacing w:val="11"/>
          <w:sz w:val="26"/>
          <w:szCs w:val="26"/>
          <w:lang w:val="kk-KZ"/>
        </w:rPr>
        <w:t>Рәсімі туралы анықтамалық ақпарат</w:t>
      </w:r>
    </w:p>
    <w:p w:rsidR="0049133C" w:rsidRDefault="0049133C">
      <w:pPr>
        <w:spacing w:after="5" w:line="140" w:lineRule="exact"/>
        <w:rPr>
          <w:rFonts w:ascii="Times New Roman" w:eastAsia="Times New Roman" w:hAnsi="Times New Roman" w:cs="Times New Roman"/>
          <w:w w:val="103"/>
          <w:sz w:val="14"/>
          <w:szCs w:val="14"/>
        </w:rPr>
      </w:pPr>
    </w:p>
    <w:tbl>
      <w:tblPr>
        <w:tblW w:w="0" w:type="auto"/>
        <w:tblLayout w:type="fixed"/>
        <w:tblCellMar>
          <w:left w:w="0" w:type="dxa"/>
          <w:right w:w="0" w:type="dxa"/>
        </w:tblCellMar>
        <w:tblLook w:val="0000" w:firstRow="0" w:lastRow="0" w:firstColumn="0" w:lastColumn="0" w:noHBand="0" w:noVBand="0"/>
      </w:tblPr>
      <w:tblGrid>
        <w:gridCol w:w="680"/>
        <w:gridCol w:w="9184"/>
      </w:tblGrid>
      <w:tr w:rsidR="0049133C">
        <w:trPr>
          <w:cantSplit/>
          <w:trHeight w:hRule="exact" w:val="56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133C" w:rsidRDefault="007A6BD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1.1</w:t>
            </w:r>
          </w:p>
        </w:tc>
        <w:tc>
          <w:tcPr>
            <w:tcW w:w="9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133C" w:rsidRDefault="00664EC0">
            <w:pPr>
              <w:widowControl w:val="0"/>
              <w:spacing w:before="3" w:line="240" w:lineRule="auto"/>
              <w:ind w:left="60" w:right="203"/>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Мемлекеттік тіркеу кезінде  дәрілік заттың сараптамасын жүргізуге тіркеу құжатын беру</w:t>
            </w:r>
          </w:p>
        </w:tc>
      </w:tr>
    </w:tbl>
    <w:p w:rsidR="0049133C" w:rsidRDefault="0049133C">
      <w:pPr>
        <w:spacing w:after="3" w:line="220" w:lineRule="exact"/>
      </w:pPr>
    </w:p>
    <w:p w:rsidR="0049133C" w:rsidRDefault="007A6BD0">
      <w:pPr>
        <w:widowControl w:val="0"/>
        <w:spacing w:line="240" w:lineRule="auto"/>
        <w:ind w:left="3546"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2</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664EC0">
        <w:rPr>
          <w:rFonts w:ascii="Times New Roman" w:eastAsia="Times New Roman" w:hAnsi="Times New Roman" w:cs="Times New Roman"/>
          <w:color w:val="000000"/>
          <w:spacing w:val="6"/>
          <w:w w:val="103"/>
          <w:sz w:val="26"/>
          <w:szCs w:val="26"/>
          <w:lang w:val="kk-KZ"/>
        </w:rPr>
        <w:t>Ғылыми талқылау</w:t>
      </w:r>
    </w:p>
    <w:p w:rsidR="0049133C" w:rsidRDefault="0049133C">
      <w:pPr>
        <w:spacing w:line="32" w:lineRule="exact"/>
        <w:rPr>
          <w:rFonts w:ascii="Times New Roman" w:eastAsia="Times New Roman" w:hAnsi="Times New Roman" w:cs="Times New Roman"/>
          <w:w w:val="103"/>
          <w:sz w:val="3"/>
          <w:szCs w:val="3"/>
        </w:r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49133C">
        <w:trPr>
          <w:cantSplit/>
          <w:trHeight w:hRule="exact" w:val="34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133C" w:rsidRDefault="007A6BD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133C" w:rsidRDefault="00664EC0">
            <w:pPr>
              <w:widowControl w:val="0"/>
              <w:spacing w:before="3" w:line="240" w:lineRule="auto"/>
              <w:ind w:left="60" w:right="-20"/>
              <w:rPr>
                <w:rFonts w:ascii="Times New Roman" w:eastAsia="Times New Roman" w:hAnsi="Times New Roman" w:cs="Times New Roman"/>
                <w:color w:val="000000"/>
                <w:sz w:val="23"/>
                <w:szCs w:val="23"/>
              </w:rPr>
            </w:pPr>
            <w:r w:rsidRPr="00DA6080">
              <w:rPr>
                <w:rFonts w:ascii="Times New Roman" w:eastAsia="Times New Roman" w:hAnsi="Times New Roman" w:cs="Times New Roman"/>
                <w:color w:val="000000"/>
                <w:spacing w:val="4"/>
                <w:sz w:val="24"/>
                <w:szCs w:val="24"/>
                <w:lang w:val="kk-KZ"/>
              </w:rPr>
              <w:t>Сапа аспектілері</w:t>
            </w:r>
          </w:p>
        </w:tc>
      </w:tr>
      <w:tr w:rsidR="0049133C">
        <w:trPr>
          <w:cantSplit/>
          <w:trHeight w:hRule="exact" w:val="395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133C" w:rsidRDefault="0049133C">
            <w:pPr>
              <w:spacing w:line="240" w:lineRule="exact"/>
              <w:rPr>
                <w:sz w:val="24"/>
                <w:szCs w:val="24"/>
              </w:rPr>
            </w:pPr>
          </w:p>
          <w:p w:rsidR="0049133C" w:rsidRDefault="0049133C">
            <w:pPr>
              <w:spacing w:line="240" w:lineRule="exact"/>
              <w:rPr>
                <w:sz w:val="24"/>
                <w:szCs w:val="24"/>
              </w:rPr>
            </w:pPr>
          </w:p>
          <w:p w:rsidR="0049133C" w:rsidRDefault="0049133C">
            <w:pPr>
              <w:spacing w:line="240" w:lineRule="exact"/>
              <w:rPr>
                <w:sz w:val="24"/>
                <w:szCs w:val="24"/>
              </w:rPr>
            </w:pPr>
          </w:p>
          <w:p w:rsidR="0049133C" w:rsidRDefault="0049133C">
            <w:pPr>
              <w:spacing w:line="240" w:lineRule="exact"/>
              <w:rPr>
                <w:sz w:val="24"/>
                <w:szCs w:val="24"/>
              </w:rPr>
            </w:pPr>
          </w:p>
          <w:p w:rsidR="0049133C" w:rsidRDefault="0049133C">
            <w:pPr>
              <w:spacing w:line="240" w:lineRule="exact"/>
              <w:rPr>
                <w:sz w:val="24"/>
                <w:szCs w:val="24"/>
              </w:rPr>
            </w:pPr>
          </w:p>
          <w:p w:rsidR="0049133C" w:rsidRDefault="0049133C">
            <w:pPr>
              <w:spacing w:line="240" w:lineRule="exact"/>
              <w:rPr>
                <w:sz w:val="24"/>
                <w:szCs w:val="24"/>
              </w:rPr>
            </w:pPr>
          </w:p>
          <w:p w:rsidR="0049133C" w:rsidRDefault="0049133C">
            <w:pPr>
              <w:spacing w:line="240" w:lineRule="exact"/>
              <w:rPr>
                <w:sz w:val="24"/>
                <w:szCs w:val="24"/>
              </w:rPr>
            </w:pPr>
          </w:p>
          <w:p w:rsidR="0049133C" w:rsidRDefault="0049133C">
            <w:pPr>
              <w:spacing w:after="4" w:line="160" w:lineRule="exact"/>
              <w:rPr>
                <w:sz w:val="16"/>
                <w:szCs w:val="16"/>
              </w:rPr>
            </w:pPr>
          </w:p>
          <w:p w:rsidR="0049133C" w:rsidRDefault="007A6BD0">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2.1.1</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133C" w:rsidRDefault="00664EC0">
            <w:pPr>
              <w:widowControl w:val="0"/>
              <w:spacing w:before="3" w:line="240" w:lineRule="auto"/>
              <w:ind w:left="60" w:right="-7"/>
              <w:rPr>
                <w:rFonts w:ascii="Times New Roman" w:eastAsia="Times New Roman" w:hAnsi="Times New Roman" w:cs="Times New Roman"/>
                <w:color w:val="000000"/>
                <w:sz w:val="23"/>
                <w:szCs w:val="23"/>
              </w:rPr>
            </w:pPr>
            <w:r w:rsidRPr="00DA6080">
              <w:rPr>
                <w:rFonts w:ascii="Times New Roman" w:eastAsia="Times New Roman" w:hAnsi="Times New Roman" w:cs="Times New Roman"/>
                <w:color w:val="000000"/>
                <w:spacing w:val="4"/>
                <w:sz w:val="24"/>
                <w:szCs w:val="24"/>
                <w:lang w:val="kk-KZ"/>
              </w:rPr>
              <w:t xml:space="preserve">Белсенді </w:t>
            </w:r>
            <w:r w:rsidRPr="00DA6080">
              <w:rPr>
                <w:rFonts w:ascii="Times New Roman" w:eastAsia="Times New Roman" w:hAnsi="Times New Roman" w:cs="Times New Roman"/>
                <w:color w:val="000000"/>
                <w:spacing w:val="106"/>
                <w:sz w:val="24"/>
                <w:szCs w:val="24"/>
              </w:rPr>
              <w:t xml:space="preserve"> </w:t>
            </w:r>
            <w:r w:rsidRPr="00DA6080">
              <w:rPr>
                <w:rFonts w:ascii="Times New Roman" w:eastAsia="Times New Roman" w:hAnsi="Times New Roman" w:cs="Times New Roman"/>
                <w:color w:val="000000"/>
                <w:spacing w:val="2"/>
                <w:sz w:val="24"/>
                <w:szCs w:val="24"/>
              </w:rPr>
              <w:t>ф</w:t>
            </w:r>
            <w:r w:rsidRPr="00DA6080">
              <w:rPr>
                <w:rFonts w:ascii="Times New Roman" w:eastAsia="Times New Roman" w:hAnsi="Times New Roman" w:cs="Times New Roman"/>
                <w:color w:val="000000"/>
                <w:spacing w:val="1"/>
                <w:sz w:val="24"/>
                <w:szCs w:val="24"/>
              </w:rPr>
              <w:t>ар</w:t>
            </w:r>
            <w:r w:rsidRPr="00DA6080">
              <w:rPr>
                <w:rFonts w:ascii="Times New Roman" w:eastAsia="Times New Roman" w:hAnsi="Times New Roman" w:cs="Times New Roman"/>
                <w:color w:val="000000"/>
                <w:spacing w:val="2"/>
                <w:sz w:val="24"/>
                <w:szCs w:val="24"/>
              </w:rPr>
              <w:t>м</w:t>
            </w:r>
            <w:r w:rsidRPr="00DA6080">
              <w:rPr>
                <w:rFonts w:ascii="Times New Roman" w:eastAsia="Times New Roman" w:hAnsi="Times New Roman" w:cs="Times New Roman"/>
                <w:color w:val="000000"/>
                <w:spacing w:val="1"/>
                <w:sz w:val="24"/>
                <w:szCs w:val="24"/>
              </w:rPr>
              <w:t>а</w:t>
            </w:r>
            <w:r w:rsidRPr="00DA6080">
              <w:rPr>
                <w:rFonts w:ascii="Times New Roman" w:eastAsia="Times New Roman" w:hAnsi="Times New Roman" w:cs="Times New Roman"/>
                <w:color w:val="000000"/>
                <w:spacing w:val="2"/>
                <w:sz w:val="24"/>
                <w:szCs w:val="24"/>
              </w:rPr>
              <w:t>ц</w:t>
            </w:r>
            <w:r w:rsidRPr="00DA6080">
              <w:rPr>
                <w:rFonts w:ascii="Times New Roman" w:eastAsia="Times New Roman" w:hAnsi="Times New Roman" w:cs="Times New Roman"/>
                <w:color w:val="000000"/>
                <w:spacing w:val="1"/>
                <w:sz w:val="24"/>
                <w:szCs w:val="24"/>
              </w:rPr>
              <w:t>евт</w:t>
            </w:r>
            <w:r w:rsidRPr="00DA6080">
              <w:rPr>
                <w:rFonts w:ascii="Times New Roman" w:eastAsia="Times New Roman" w:hAnsi="Times New Roman" w:cs="Times New Roman"/>
                <w:color w:val="000000"/>
                <w:spacing w:val="2"/>
                <w:sz w:val="24"/>
                <w:szCs w:val="24"/>
              </w:rPr>
              <w:t>и</w:t>
            </w:r>
            <w:r w:rsidRPr="00DA6080">
              <w:rPr>
                <w:rFonts w:ascii="Times New Roman" w:eastAsia="Times New Roman" w:hAnsi="Times New Roman" w:cs="Times New Roman"/>
                <w:color w:val="000000"/>
                <w:spacing w:val="1"/>
                <w:sz w:val="24"/>
                <w:szCs w:val="24"/>
                <w:lang w:val="kk-KZ"/>
              </w:rPr>
              <w:t>калық</w:t>
            </w:r>
            <w:r w:rsidRPr="00DA6080">
              <w:rPr>
                <w:rFonts w:ascii="Times New Roman" w:eastAsia="Times New Roman" w:hAnsi="Times New Roman" w:cs="Times New Roman"/>
                <w:color w:val="000000"/>
                <w:sz w:val="24"/>
                <w:szCs w:val="24"/>
              </w:rPr>
              <w:t xml:space="preserve"> </w:t>
            </w:r>
            <w:r w:rsidRPr="00DA6080">
              <w:rPr>
                <w:rFonts w:ascii="Times New Roman" w:eastAsia="Times New Roman" w:hAnsi="Times New Roman" w:cs="Times New Roman"/>
                <w:color w:val="000000"/>
                <w:spacing w:val="2"/>
                <w:sz w:val="24"/>
                <w:szCs w:val="24"/>
              </w:rPr>
              <w:t>с</w:t>
            </w:r>
            <w:r w:rsidRPr="00DA6080">
              <w:rPr>
                <w:rFonts w:ascii="Times New Roman" w:eastAsia="Times New Roman" w:hAnsi="Times New Roman" w:cs="Times New Roman"/>
                <w:color w:val="000000"/>
                <w:spacing w:val="3"/>
                <w:sz w:val="24"/>
                <w:szCs w:val="24"/>
              </w:rPr>
              <w:t>у</w:t>
            </w:r>
            <w:r w:rsidRPr="00DA6080">
              <w:rPr>
                <w:rFonts w:ascii="Times New Roman" w:eastAsia="Times New Roman" w:hAnsi="Times New Roman" w:cs="Times New Roman"/>
                <w:color w:val="000000"/>
                <w:spacing w:val="2"/>
                <w:sz w:val="24"/>
                <w:szCs w:val="24"/>
              </w:rPr>
              <w:t>б</w:t>
            </w:r>
            <w:r w:rsidRPr="00DA6080">
              <w:rPr>
                <w:rFonts w:ascii="Times New Roman" w:eastAsia="Times New Roman" w:hAnsi="Times New Roman" w:cs="Times New Roman"/>
                <w:color w:val="000000"/>
                <w:spacing w:val="3"/>
                <w:sz w:val="24"/>
                <w:szCs w:val="24"/>
              </w:rPr>
              <w:t>с</w:t>
            </w:r>
            <w:r w:rsidRPr="00DA6080">
              <w:rPr>
                <w:rFonts w:ascii="Times New Roman" w:eastAsia="Times New Roman" w:hAnsi="Times New Roman" w:cs="Times New Roman"/>
                <w:color w:val="000000"/>
                <w:spacing w:val="2"/>
                <w:sz w:val="24"/>
                <w:szCs w:val="24"/>
              </w:rPr>
              <w:t>та</w:t>
            </w:r>
            <w:r w:rsidRPr="00DA6080">
              <w:rPr>
                <w:rFonts w:ascii="Times New Roman" w:eastAsia="Times New Roman" w:hAnsi="Times New Roman" w:cs="Times New Roman"/>
                <w:color w:val="000000"/>
                <w:spacing w:val="3"/>
                <w:sz w:val="24"/>
                <w:szCs w:val="24"/>
              </w:rPr>
              <w:t>нци</w:t>
            </w:r>
            <w:r w:rsidRPr="00DA6080">
              <w:rPr>
                <w:rFonts w:ascii="Times New Roman" w:eastAsia="Times New Roman" w:hAnsi="Times New Roman" w:cs="Times New Roman"/>
                <w:color w:val="000000"/>
                <w:spacing w:val="1"/>
                <w:sz w:val="24"/>
                <w:szCs w:val="24"/>
              </w:rPr>
              <w:t>я</w:t>
            </w:r>
            <w:r w:rsidRPr="00DA6080">
              <w:rPr>
                <w:rFonts w:ascii="Times New Roman" w:eastAsia="Times New Roman" w:hAnsi="Times New Roman" w:cs="Times New Roman"/>
                <w:color w:val="000000"/>
                <w:sz w:val="24"/>
                <w:szCs w:val="24"/>
              </w:rPr>
              <w:t>:</w:t>
            </w:r>
            <w:r w:rsidRPr="00DA6080">
              <w:rPr>
                <w:rFonts w:ascii="Times New Roman" w:eastAsia="Times New Roman" w:hAnsi="Times New Roman" w:cs="Times New Roman"/>
                <w:color w:val="000000"/>
                <w:sz w:val="24"/>
                <w:szCs w:val="24"/>
                <w:lang w:val="kk-KZ"/>
              </w:rPr>
              <w:t xml:space="preserve">шығу тегі, сапасы  туралы мәліметті талдау субстанцияны пайдалану мүмкіндігі туралы қорытынды </w:t>
            </w:r>
            <w:r w:rsidRPr="00DA6080">
              <w:rPr>
                <w:rFonts w:ascii="Times New Roman" w:eastAsia="Times New Roman" w:hAnsi="Times New Roman" w:cs="Times New Roman"/>
                <w:color w:val="000000"/>
                <w:spacing w:val="9"/>
                <w:sz w:val="24"/>
                <w:szCs w:val="24"/>
              </w:rPr>
              <w:t xml:space="preserve"> </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64EC0" w:rsidRPr="00664EC0" w:rsidRDefault="00664EC0" w:rsidP="00664EC0">
            <w:pPr>
              <w:widowControl w:val="0"/>
              <w:tabs>
                <w:tab w:val="left" w:pos="495"/>
                <w:tab w:val="left" w:pos="1071"/>
                <w:tab w:val="left" w:pos="1651"/>
                <w:tab w:val="left" w:pos="2161"/>
                <w:tab w:val="left" w:pos="2871"/>
                <w:tab w:val="left" w:pos="3276"/>
                <w:tab w:val="left" w:pos="3525"/>
                <w:tab w:val="left" w:pos="3938"/>
                <w:tab w:val="left" w:pos="4198"/>
                <w:tab w:val="left" w:pos="5044"/>
                <w:tab w:val="left" w:pos="5428"/>
              </w:tabs>
              <w:spacing w:before="3" w:line="240" w:lineRule="auto"/>
              <w:ind w:left="60" w:right="16"/>
              <w:jc w:val="both"/>
              <w:rPr>
                <w:rFonts w:ascii="Times New Roman" w:eastAsia="Times New Roman" w:hAnsi="Times New Roman" w:cs="Times New Roman"/>
                <w:color w:val="000000"/>
                <w:sz w:val="23"/>
                <w:szCs w:val="23"/>
              </w:rPr>
            </w:pPr>
            <w:r w:rsidRPr="00664EC0">
              <w:rPr>
                <w:rFonts w:ascii="Times New Roman" w:eastAsia="Times New Roman" w:hAnsi="Times New Roman" w:cs="Times New Roman"/>
                <w:color w:val="000000"/>
                <w:sz w:val="23"/>
                <w:szCs w:val="23"/>
              </w:rPr>
              <w:t xml:space="preserve">Белсенді фармацевтикалық субстанция ретінде – оксикодон г/хл қолданылады. EDQM берген еуропалық фармакопея (СЕР) монографиясының сәйкестік сертификаты ұсынылған. </w:t>
            </w:r>
            <w:r>
              <w:rPr>
                <w:rFonts w:ascii="Times New Roman" w:eastAsia="Times New Roman" w:hAnsi="Times New Roman" w:cs="Times New Roman"/>
                <w:color w:val="000000"/>
                <w:sz w:val="23"/>
                <w:szCs w:val="23"/>
                <w:lang w:val="kk-KZ"/>
              </w:rPr>
              <w:t>Б</w:t>
            </w:r>
            <w:r w:rsidRPr="00664EC0">
              <w:rPr>
                <w:rFonts w:ascii="Times New Roman" w:eastAsia="Times New Roman" w:hAnsi="Times New Roman" w:cs="Times New Roman"/>
                <w:color w:val="000000"/>
                <w:sz w:val="23"/>
                <w:szCs w:val="23"/>
              </w:rPr>
              <w:t>ФС физикалық-химиялық қасиеттері туралы ақпарат фармакопеялық талаптарға субстанциялардың сапасын растау үшін жеткілікті көлемде ұсынылған. Үш серияға ұсынылған талдау сертификаттары сапа тұрақтылығын дәлелдейді және өнімнің біртектілігі сериядан серияға дейін сақталады және процесс бақылауда тұр.</w:t>
            </w:r>
          </w:p>
          <w:p w:rsidR="00664EC0" w:rsidRPr="00664EC0" w:rsidRDefault="00664EC0" w:rsidP="00664EC0">
            <w:pPr>
              <w:widowControl w:val="0"/>
              <w:tabs>
                <w:tab w:val="left" w:pos="495"/>
                <w:tab w:val="left" w:pos="1071"/>
                <w:tab w:val="left" w:pos="1651"/>
                <w:tab w:val="left" w:pos="2161"/>
                <w:tab w:val="left" w:pos="2871"/>
                <w:tab w:val="left" w:pos="3276"/>
                <w:tab w:val="left" w:pos="3525"/>
                <w:tab w:val="left" w:pos="3938"/>
                <w:tab w:val="left" w:pos="4198"/>
                <w:tab w:val="left" w:pos="5044"/>
                <w:tab w:val="left" w:pos="5428"/>
              </w:tabs>
              <w:spacing w:before="3" w:line="240" w:lineRule="auto"/>
              <w:ind w:left="60" w:right="16"/>
              <w:jc w:val="both"/>
              <w:rPr>
                <w:rFonts w:ascii="Times New Roman" w:eastAsia="Times New Roman" w:hAnsi="Times New Roman" w:cs="Times New Roman"/>
                <w:color w:val="000000"/>
                <w:sz w:val="23"/>
                <w:szCs w:val="23"/>
              </w:rPr>
            </w:pPr>
          </w:p>
          <w:p w:rsidR="0049133C" w:rsidRDefault="00664EC0" w:rsidP="00664EC0">
            <w:pPr>
              <w:widowControl w:val="0"/>
              <w:spacing w:line="240" w:lineRule="auto"/>
              <w:ind w:left="60" w:right="18"/>
              <w:jc w:val="both"/>
              <w:rPr>
                <w:rFonts w:ascii="Times New Roman" w:eastAsia="Times New Roman" w:hAnsi="Times New Roman" w:cs="Times New Roman"/>
                <w:color w:val="000000"/>
                <w:sz w:val="23"/>
                <w:szCs w:val="23"/>
              </w:rPr>
            </w:pPr>
            <w:r w:rsidRPr="00664EC0">
              <w:rPr>
                <w:rFonts w:ascii="Times New Roman" w:eastAsia="Times New Roman" w:hAnsi="Times New Roman" w:cs="Times New Roman"/>
                <w:color w:val="000000"/>
                <w:sz w:val="23"/>
                <w:szCs w:val="23"/>
              </w:rPr>
              <w:t xml:space="preserve">Ұсынылған деректер субстанция сапасын және қолданылатын талдау әдістерінің барабарлығын толық растайды. </w:t>
            </w:r>
            <w:r>
              <w:rPr>
                <w:rFonts w:ascii="Times New Roman" w:eastAsia="Times New Roman" w:hAnsi="Times New Roman" w:cs="Times New Roman"/>
                <w:color w:val="000000"/>
                <w:sz w:val="23"/>
                <w:szCs w:val="23"/>
                <w:lang w:val="kk-KZ"/>
              </w:rPr>
              <w:t>Б</w:t>
            </w:r>
            <w:r w:rsidRPr="00664EC0">
              <w:rPr>
                <w:rFonts w:ascii="Times New Roman" w:eastAsia="Times New Roman" w:hAnsi="Times New Roman" w:cs="Times New Roman"/>
                <w:color w:val="000000"/>
                <w:sz w:val="23"/>
                <w:szCs w:val="23"/>
              </w:rPr>
              <w:t>ФС дайын өнімде қолдану үшін ұсынылады.</w:t>
            </w:r>
          </w:p>
        </w:tc>
      </w:tr>
    </w:tbl>
    <w:p w:rsidR="0049133C" w:rsidRDefault="0049133C">
      <w:pPr>
        <w:sectPr w:rsidR="0049133C">
          <w:type w:val="continuous"/>
          <w:pgSz w:w="11905" w:h="16837"/>
          <w:pgMar w:top="563"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49133C">
        <w:trPr>
          <w:cantSplit/>
          <w:trHeight w:hRule="exact" w:val="5283"/>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133C" w:rsidRDefault="0049133C">
            <w:pPr>
              <w:spacing w:line="240" w:lineRule="exact"/>
              <w:rPr>
                <w:sz w:val="24"/>
                <w:szCs w:val="24"/>
              </w:rPr>
            </w:pPr>
          </w:p>
          <w:p w:rsidR="0049133C" w:rsidRDefault="0049133C">
            <w:pPr>
              <w:spacing w:line="240" w:lineRule="exact"/>
              <w:rPr>
                <w:sz w:val="24"/>
                <w:szCs w:val="24"/>
              </w:rPr>
            </w:pPr>
          </w:p>
          <w:p w:rsidR="0049133C" w:rsidRDefault="0049133C">
            <w:pPr>
              <w:spacing w:line="240" w:lineRule="exact"/>
              <w:rPr>
                <w:sz w:val="24"/>
                <w:szCs w:val="24"/>
              </w:rPr>
            </w:pPr>
          </w:p>
          <w:p w:rsidR="0049133C" w:rsidRDefault="0049133C">
            <w:pPr>
              <w:spacing w:line="240" w:lineRule="exact"/>
              <w:rPr>
                <w:sz w:val="24"/>
                <w:szCs w:val="24"/>
              </w:rPr>
            </w:pPr>
          </w:p>
          <w:p w:rsidR="0049133C" w:rsidRDefault="0049133C">
            <w:pPr>
              <w:spacing w:line="240" w:lineRule="exact"/>
              <w:rPr>
                <w:sz w:val="24"/>
                <w:szCs w:val="24"/>
              </w:rPr>
            </w:pPr>
          </w:p>
          <w:p w:rsidR="0049133C" w:rsidRDefault="0049133C">
            <w:pPr>
              <w:spacing w:line="240" w:lineRule="exact"/>
              <w:rPr>
                <w:sz w:val="24"/>
                <w:szCs w:val="24"/>
              </w:rPr>
            </w:pPr>
          </w:p>
          <w:p w:rsidR="0049133C" w:rsidRDefault="0049133C">
            <w:pPr>
              <w:spacing w:line="240" w:lineRule="exact"/>
              <w:rPr>
                <w:sz w:val="24"/>
                <w:szCs w:val="24"/>
              </w:rPr>
            </w:pPr>
          </w:p>
          <w:p w:rsidR="0049133C" w:rsidRDefault="0049133C">
            <w:pPr>
              <w:spacing w:line="240" w:lineRule="exact"/>
              <w:rPr>
                <w:sz w:val="24"/>
                <w:szCs w:val="24"/>
              </w:rPr>
            </w:pPr>
          </w:p>
          <w:p w:rsidR="0049133C" w:rsidRDefault="0049133C">
            <w:pPr>
              <w:spacing w:line="240" w:lineRule="exact"/>
              <w:rPr>
                <w:sz w:val="24"/>
                <w:szCs w:val="24"/>
              </w:rPr>
            </w:pPr>
          </w:p>
          <w:p w:rsidR="0049133C" w:rsidRDefault="0049133C">
            <w:pPr>
              <w:spacing w:after="108" w:line="240" w:lineRule="exact"/>
              <w:rPr>
                <w:sz w:val="24"/>
                <w:szCs w:val="24"/>
              </w:rPr>
            </w:pPr>
          </w:p>
          <w:p w:rsidR="0049133C" w:rsidRDefault="007A6BD0">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133C" w:rsidRDefault="0015013E">
            <w:pPr>
              <w:widowControl w:val="0"/>
              <w:spacing w:before="3" w:line="240" w:lineRule="auto"/>
              <w:ind w:left="60" w:right="15"/>
              <w:rPr>
                <w:rFonts w:ascii="Times New Roman" w:eastAsia="Times New Roman" w:hAnsi="Times New Roman" w:cs="Times New Roman"/>
                <w:color w:val="000000"/>
                <w:sz w:val="23"/>
                <w:szCs w:val="23"/>
              </w:rPr>
            </w:pPr>
            <w:r w:rsidRPr="00DA6080">
              <w:rPr>
                <w:rFonts w:ascii="Times New Roman" w:eastAsia="Times New Roman" w:hAnsi="Times New Roman" w:cs="Times New Roman"/>
                <w:color w:val="000000"/>
                <w:spacing w:val="2"/>
                <w:sz w:val="24"/>
                <w:szCs w:val="24"/>
              </w:rPr>
              <w:t>Қосымша заттар: сапасы, саны туралы мәліметтерді пайдалану мүмкіндігі туралы қорытындылармен талдау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5013E" w:rsidRPr="0015013E" w:rsidRDefault="0015013E" w:rsidP="0015013E">
            <w:pPr>
              <w:widowControl w:val="0"/>
              <w:tabs>
                <w:tab w:val="left" w:pos="2034"/>
                <w:tab w:val="left" w:pos="3457"/>
                <w:tab w:val="left" w:pos="5058"/>
              </w:tabs>
              <w:spacing w:before="3" w:line="240" w:lineRule="auto"/>
              <w:ind w:left="60" w:right="18"/>
              <w:jc w:val="both"/>
              <w:rPr>
                <w:rFonts w:ascii="Times New Roman" w:eastAsia="Times New Roman" w:hAnsi="Times New Roman" w:cs="Times New Roman"/>
                <w:color w:val="000000"/>
                <w:sz w:val="23"/>
                <w:szCs w:val="23"/>
              </w:rPr>
            </w:pPr>
            <w:r w:rsidRPr="0015013E">
              <w:rPr>
                <w:rFonts w:ascii="Times New Roman" w:eastAsia="Times New Roman" w:hAnsi="Times New Roman" w:cs="Times New Roman"/>
                <w:color w:val="000000"/>
                <w:sz w:val="23"/>
                <w:szCs w:val="23"/>
              </w:rPr>
              <w:t>Қосымша заттар ретінде дәрілік препаратты өндіру кезінде мынадай фармакопеялық сападағы эксципиенттер пайдаланылады: лимон моногидраты, натрий цитраты, натрий хлориді, хлор сутегі қышқылы ерітіндісі 1 М, натрий гидроксиді ерітіндісі 1 м, инъекцияға арналған су.</w:t>
            </w:r>
          </w:p>
          <w:p w:rsidR="0015013E" w:rsidRPr="0015013E" w:rsidRDefault="0015013E" w:rsidP="0015013E">
            <w:pPr>
              <w:widowControl w:val="0"/>
              <w:tabs>
                <w:tab w:val="left" w:pos="2034"/>
                <w:tab w:val="left" w:pos="3457"/>
                <w:tab w:val="left" w:pos="5058"/>
              </w:tabs>
              <w:spacing w:before="3" w:line="240" w:lineRule="auto"/>
              <w:ind w:left="60" w:right="18"/>
              <w:jc w:val="both"/>
              <w:rPr>
                <w:rFonts w:ascii="Times New Roman" w:eastAsia="Times New Roman" w:hAnsi="Times New Roman" w:cs="Times New Roman"/>
                <w:color w:val="000000"/>
                <w:sz w:val="23"/>
                <w:szCs w:val="23"/>
              </w:rPr>
            </w:pPr>
          </w:p>
          <w:p w:rsidR="0049133C" w:rsidRDefault="0015013E" w:rsidP="0015013E">
            <w:pPr>
              <w:widowControl w:val="0"/>
              <w:tabs>
                <w:tab w:val="left" w:pos="521"/>
                <w:tab w:val="left" w:pos="1570"/>
                <w:tab w:val="left" w:pos="2209"/>
                <w:tab w:val="left" w:pos="2876"/>
                <w:tab w:val="left" w:pos="3685"/>
                <w:tab w:val="left" w:pos="4431"/>
                <w:tab w:val="left" w:pos="4796"/>
                <w:tab w:val="left" w:pos="5189"/>
                <w:tab w:val="left" w:pos="6086"/>
              </w:tabs>
              <w:spacing w:line="240" w:lineRule="auto"/>
              <w:ind w:left="60" w:right="16"/>
              <w:jc w:val="both"/>
              <w:rPr>
                <w:rFonts w:ascii="Times New Roman" w:eastAsia="Times New Roman" w:hAnsi="Times New Roman" w:cs="Times New Roman"/>
                <w:color w:val="000000"/>
                <w:sz w:val="23"/>
                <w:szCs w:val="23"/>
              </w:rPr>
            </w:pPr>
            <w:r w:rsidRPr="0015013E">
              <w:rPr>
                <w:rFonts w:ascii="Times New Roman" w:eastAsia="Times New Roman" w:hAnsi="Times New Roman" w:cs="Times New Roman"/>
                <w:color w:val="000000"/>
                <w:sz w:val="23"/>
                <w:szCs w:val="23"/>
              </w:rPr>
              <w:t xml:space="preserve">Препараттың құрамында Қазақстан Республикасының аумағында қолдануға тыйым салынған қосалқы заттар жоқ; бояғыштар, адам немесе жануар тектес қосалқы заттар пайдаланылмайды. Барлық қосалқы заттардың сапасы фармакопеялық талаптарға сәйкес келеді, бұл әрбір зат үшін талдау сертификаттарымен (ЕФ 9.5) расталған. Құрам жүргізілген фармацевтикалық әзірлеу барысында іріктелді, таңдау әрбір заттың функционалдық мақсатына сәйкес </w:t>
            </w:r>
            <w:proofErr w:type="gramStart"/>
            <w:r w:rsidRPr="0015013E">
              <w:rPr>
                <w:rFonts w:ascii="Times New Roman" w:eastAsia="Times New Roman" w:hAnsi="Times New Roman" w:cs="Times New Roman"/>
                <w:color w:val="000000"/>
                <w:sz w:val="23"/>
                <w:szCs w:val="23"/>
              </w:rPr>
              <w:t>негізделді,компоненттердің</w:t>
            </w:r>
            <w:proofErr w:type="gramEnd"/>
            <w:r w:rsidRPr="0015013E">
              <w:rPr>
                <w:rFonts w:ascii="Times New Roman" w:eastAsia="Times New Roman" w:hAnsi="Times New Roman" w:cs="Times New Roman"/>
                <w:color w:val="000000"/>
                <w:sz w:val="23"/>
                <w:szCs w:val="23"/>
              </w:rPr>
              <w:t xml:space="preserve"> үйлесімділігі тұрақтылықты зерделеу жөніндегі деректермен расталды.</w:t>
            </w:r>
          </w:p>
        </w:tc>
      </w:tr>
      <w:tr w:rsidR="0049133C">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49133C" w:rsidRDefault="007A6BD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2.1.3</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133C" w:rsidRDefault="0015013E">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Дәрілік </w:t>
            </w:r>
            <w:r w:rsidR="007A6BD0">
              <w:rPr>
                <w:rFonts w:ascii="Times New Roman" w:eastAsia="Times New Roman" w:hAnsi="Times New Roman" w:cs="Times New Roman"/>
                <w:color w:val="000000"/>
                <w:spacing w:val="3"/>
                <w:sz w:val="23"/>
                <w:szCs w:val="23"/>
              </w:rPr>
              <w:t xml:space="preserve"> </w:t>
            </w:r>
            <w:r w:rsidR="007A6BD0">
              <w:rPr>
                <w:rFonts w:ascii="Times New Roman" w:eastAsia="Times New Roman" w:hAnsi="Times New Roman" w:cs="Times New Roman"/>
                <w:color w:val="000000"/>
                <w:spacing w:val="2"/>
                <w:sz w:val="23"/>
                <w:szCs w:val="23"/>
              </w:rPr>
              <w:t>препа</w:t>
            </w:r>
            <w:r w:rsidR="007A6BD0">
              <w:rPr>
                <w:rFonts w:ascii="Times New Roman" w:eastAsia="Times New Roman" w:hAnsi="Times New Roman" w:cs="Times New Roman"/>
                <w:color w:val="000000"/>
                <w:spacing w:val="3"/>
                <w:sz w:val="23"/>
                <w:szCs w:val="23"/>
              </w:rPr>
              <w:t>р</w:t>
            </w:r>
            <w:r w:rsidR="007A6BD0">
              <w:rPr>
                <w:rFonts w:ascii="Times New Roman" w:eastAsia="Times New Roman" w:hAnsi="Times New Roman" w:cs="Times New Roman"/>
                <w:color w:val="000000"/>
                <w:spacing w:val="1"/>
                <w:sz w:val="23"/>
                <w:szCs w:val="23"/>
              </w:rPr>
              <w:t>а</w:t>
            </w:r>
            <w:r w:rsidR="007A6BD0">
              <w:rPr>
                <w:rFonts w:ascii="Times New Roman" w:eastAsia="Times New Roman" w:hAnsi="Times New Roman" w:cs="Times New Roman"/>
                <w:color w:val="000000"/>
                <w:sz w:val="23"/>
                <w:szCs w:val="23"/>
              </w:rPr>
              <w:t>т</w:t>
            </w:r>
          </w:p>
        </w:tc>
      </w:tr>
      <w:tr w:rsidR="0049133C">
        <w:trPr>
          <w:cantSplit/>
          <w:trHeight w:hRule="exact" w:val="2375"/>
        </w:trPr>
        <w:tc>
          <w:tcPr>
            <w:tcW w:w="680" w:type="dxa"/>
            <w:vMerge/>
            <w:tcBorders>
              <w:left w:val="single" w:sz="4" w:space="0" w:color="000000"/>
              <w:right w:val="single" w:sz="4" w:space="0" w:color="000000"/>
            </w:tcBorders>
            <w:tcMar>
              <w:top w:w="0" w:type="dxa"/>
              <w:left w:w="0" w:type="dxa"/>
              <w:bottom w:w="0" w:type="dxa"/>
              <w:right w:w="0" w:type="dxa"/>
            </w:tcMar>
          </w:tcPr>
          <w:p w:rsidR="0049133C" w:rsidRDefault="0049133C"/>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133C" w:rsidRDefault="0015013E">
            <w:pPr>
              <w:widowControl w:val="0"/>
              <w:spacing w:before="3" w:line="240" w:lineRule="auto"/>
              <w:ind w:left="60" w:right="-20"/>
              <w:rPr>
                <w:rFonts w:ascii="Times New Roman" w:eastAsia="Times New Roman" w:hAnsi="Times New Roman" w:cs="Times New Roman"/>
                <w:color w:val="000000"/>
                <w:sz w:val="23"/>
                <w:szCs w:val="23"/>
              </w:rPr>
            </w:pPr>
            <w:r w:rsidRPr="00DA6080">
              <w:rPr>
                <w:rFonts w:ascii="Times New Roman" w:eastAsia="Times New Roman" w:hAnsi="Times New Roman" w:cs="Times New Roman"/>
                <w:color w:val="000000"/>
                <w:spacing w:val="1"/>
                <w:sz w:val="24"/>
                <w:szCs w:val="24"/>
                <w:lang w:val="kk-KZ"/>
              </w:rPr>
              <w:t>Өндірісі туралы қорытынды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133C" w:rsidRDefault="0049133C">
            <w:pPr>
              <w:spacing w:after="15" w:line="200" w:lineRule="exact"/>
              <w:rPr>
                <w:sz w:val="20"/>
                <w:szCs w:val="20"/>
              </w:rPr>
            </w:pPr>
          </w:p>
          <w:p w:rsidR="0049133C" w:rsidRDefault="0015013E">
            <w:pPr>
              <w:widowControl w:val="0"/>
              <w:spacing w:line="240" w:lineRule="auto"/>
              <w:ind w:left="60" w:right="300"/>
              <w:rPr>
                <w:rFonts w:ascii="Times New Roman" w:eastAsia="Times New Roman" w:hAnsi="Times New Roman" w:cs="Times New Roman"/>
                <w:color w:val="000000"/>
                <w:sz w:val="23"/>
                <w:szCs w:val="23"/>
              </w:rPr>
            </w:pPr>
            <w:r w:rsidRPr="0015013E">
              <w:rPr>
                <w:rFonts w:ascii="Times New Roman" w:eastAsia="Times New Roman" w:hAnsi="Times New Roman" w:cs="Times New Roman"/>
                <w:color w:val="000000"/>
                <w:spacing w:val="3"/>
                <w:sz w:val="23"/>
                <w:szCs w:val="23"/>
              </w:rPr>
              <w:t xml:space="preserve">GMP талаптарын қанағаттандыратын өндіріс процесінде өндіріс және бақылау процесінің толық сипаттамасы ұсынылған. Валидациялық сынақтардың нәтижелері өндірістік процесс тұрақты екенін көрсетеді және дайын өнімге фирманың </w:t>
            </w:r>
            <w:r>
              <w:rPr>
                <w:rFonts w:ascii="Times New Roman" w:eastAsia="Times New Roman" w:hAnsi="Times New Roman" w:cs="Times New Roman"/>
                <w:color w:val="000000"/>
                <w:spacing w:val="3"/>
                <w:sz w:val="23"/>
                <w:szCs w:val="23"/>
                <w:lang w:val="kk-KZ"/>
              </w:rPr>
              <w:t>өзіндік ерекшелігінің</w:t>
            </w:r>
            <w:r w:rsidRPr="0015013E">
              <w:rPr>
                <w:rFonts w:ascii="Times New Roman" w:eastAsia="Times New Roman" w:hAnsi="Times New Roman" w:cs="Times New Roman"/>
                <w:color w:val="000000"/>
                <w:spacing w:val="3"/>
                <w:sz w:val="23"/>
                <w:szCs w:val="23"/>
              </w:rPr>
              <w:t xml:space="preserve"> барлық параметрлері бойынша сәйкес келетін </w:t>
            </w:r>
            <w:proofErr w:type="gramStart"/>
            <w:r w:rsidRPr="0015013E">
              <w:rPr>
                <w:rFonts w:ascii="Times New Roman" w:eastAsia="Times New Roman" w:hAnsi="Times New Roman" w:cs="Times New Roman"/>
                <w:color w:val="000000"/>
                <w:spacing w:val="3"/>
                <w:sz w:val="23"/>
                <w:szCs w:val="23"/>
              </w:rPr>
              <w:t>сериядан  серия</w:t>
            </w:r>
            <w:r>
              <w:rPr>
                <w:rFonts w:ascii="Times New Roman" w:eastAsia="Times New Roman" w:hAnsi="Times New Roman" w:cs="Times New Roman"/>
                <w:color w:val="000000"/>
                <w:spacing w:val="3"/>
                <w:sz w:val="23"/>
                <w:szCs w:val="23"/>
                <w:lang w:val="kk-KZ"/>
              </w:rPr>
              <w:t>ғ</w:t>
            </w:r>
            <w:r w:rsidRPr="0015013E">
              <w:rPr>
                <w:rFonts w:ascii="Times New Roman" w:eastAsia="Times New Roman" w:hAnsi="Times New Roman" w:cs="Times New Roman"/>
                <w:color w:val="000000"/>
                <w:spacing w:val="3"/>
                <w:sz w:val="23"/>
                <w:szCs w:val="23"/>
              </w:rPr>
              <w:t>а</w:t>
            </w:r>
            <w:proofErr w:type="gramEnd"/>
            <w:r w:rsidRPr="0015013E">
              <w:rPr>
                <w:rFonts w:ascii="Times New Roman" w:eastAsia="Times New Roman" w:hAnsi="Times New Roman" w:cs="Times New Roman"/>
                <w:color w:val="000000"/>
                <w:spacing w:val="3"/>
                <w:sz w:val="23"/>
                <w:szCs w:val="23"/>
              </w:rPr>
              <w:t xml:space="preserve"> өнім алуға мүмкіндік береді.</w:t>
            </w:r>
          </w:p>
        </w:tc>
      </w:tr>
      <w:tr w:rsidR="0049133C">
        <w:trPr>
          <w:cantSplit/>
          <w:trHeight w:hRule="exact" w:val="3900"/>
        </w:trPr>
        <w:tc>
          <w:tcPr>
            <w:tcW w:w="680" w:type="dxa"/>
            <w:vMerge/>
            <w:tcBorders>
              <w:left w:val="single" w:sz="4" w:space="0" w:color="000000"/>
              <w:right w:val="single" w:sz="4" w:space="0" w:color="000000"/>
            </w:tcBorders>
            <w:tcMar>
              <w:top w:w="0" w:type="dxa"/>
              <w:left w:w="0" w:type="dxa"/>
              <w:bottom w:w="0" w:type="dxa"/>
              <w:right w:w="0" w:type="dxa"/>
            </w:tcMar>
          </w:tcPr>
          <w:p w:rsidR="0049133C" w:rsidRDefault="0049133C"/>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133C" w:rsidRDefault="003425BC">
            <w:pPr>
              <w:widowControl w:val="0"/>
              <w:spacing w:before="3" w:line="240" w:lineRule="auto"/>
              <w:ind w:left="60" w:right="-20"/>
              <w:rPr>
                <w:rFonts w:ascii="Times New Roman" w:eastAsia="Times New Roman" w:hAnsi="Times New Roman" w:cs="Times New Roman"/>
                <w:color w:val="000000"/>
                <w:sz w:val="23"/>
                <w:szCs w:val="23"/>
              </w:rPr>
            </w:pPr>
            <w:r w:rsidRPr="00DA6080">
              <w:rPr>
                <w:rFonts w:ascii="Times New Roman" w:eastAsia="Times New Roman" w:hAnsi="Times New Roman" w:cs="Times New Roman"/>
                <w:color w:val="000000"/>
                <w:spacing w:val="4"/>
                <w:sz w:val="24"/>
                <w:szCs w:val="24"/>
                <w:lang w:val="kk-KZ"/>
              </w:rPr>
              <w:t>Сапасының өзіндік ерекшелігі</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25BC" w:rsidRPr="00DA6080" w:rsidRDefault="003425BC" w:rsidP="003425BC">
            <w:pPr>
              <w:widowControl w:val="0"/>
              <w:tabs>
                <w:tab w:val="left" w:pos="1821"/>
                <w:tab w:val="left" w:pos="3370"/>
                <w:tab w:val="left" w:pos="5105"/>
                <w:tab w:val="left" w:pos="5494"/>
              </w:tabs>
              <w:spacing w:before="3" w:line="240" w:lineRule="auto"/>
              <w:ind w:left="60" w:right="16"/>
              <w:jc w:val="both"/>
              <w:rPr>
                <w:rFonts w:ascii="Times New Roman" w:eastAsia="Times New Roman" w:hAnsi="Times New Roman" w:cs="Times New Roman"/>
                <w:color w:val="000000"/>
                <w:spacing w:val="3"/>
                <w:sz w:val="24"/>
                <w:szCs w:val="24"/>
              </w:rPr>
            </w:pPr>
            <w:r w:rsidRPr="00DA6080">
              <w:rPr>
                <w:rFonts w:ascii="Times New Roman" w:eastAsia="Times New Roman" w:hAnsi="Times New Roman" w:cs="Times New Roman"/>
                <w:color w:val="000000"/>
                <w:spacing w:val="3"/>
                <w:sz w:val="24"/>
                <w:szCs w:val="24"/>
              </w:rPr>
              <w:t>Е</w:t>
            </w:r>
            <w:r w:rsidRPr="00DA6080">
              <w:rPr>
                <w:rFonts w:ascii="Times New Roman" w:eastAsia="Times New Roman" w:hAnsi="Times New Roman" w:cs="Times New Roman"/>
                <w:color w:val="000000"/>
                <w:spacing w:val="3"/>
                <w:sz w:val="24"/>
                <w:szCs w:val="24"/>
                <w:lang w:val="kk-KZ"/>
              </w:rPr>
              <w:t>Ф</w:t>
            </w:r>
            <w:r w:rsidRPr="00DA6080">
              <w:rPr>
                <w:rFonts w:ascii="Times New Roman" w:eastAsia="Times New Roman" w:hAnsi="Times New Roman" w:cs="Times New Roman"/>
                <w:color w:val="000000"/>
                <w:spacing w:val="3"/>
                <w:sz w:val="24"/>
                <w:szCs w:val="24"/>
              </w:rPr>
              <w:t xml:space="preserve"> 9.5 стандарттары мен </w:t>
            </w:r>
            <w:r w:rsidRPr="00DA6080">
              <w:rPr>
                <w:rFonts w:ascii="Times New Roman" w:eastAsia="Times New Roman" w:hAnsi="Times New Roman" w:cs="Times New Roman"/>
                <w:color w:val="000000"/>
                <w:spacing w:val="3"/>
                <w:sz w:val="24"/>
                <w:szCs w:val="24"/>
                <w:lang w:val="en-US"/>
              </w:rPr>
              <w:t>ICH</w:t>
            </w:r>
            <w:r w:rsidRPr="00DA6080">
              <w:rPr>
                <w:rFonts w:ascii="Times New Roman" w:eastAsia="Times New Roman" w:hAnsi="Times New Roman" w:cs="Times New Roman"/>
                <w:color w:val="000000"/>
                <w:spacing w:val="3"/>
                <w:sz w:val="24"/>
                <w:szCs w:val="24"/>
              </w:rPr>
              <w:t xml:space="preserve"> Q2, Q6, Q3 </w:t>
            </w:r>
            <w:proofErr w:type="gramStart"/>
            <w:r w:rsidRPr="00DA6080">
              <w:rPr>
                <w:rFonts w:ascii="Times New Roman" w:eastAsia="Times New Roman" w:hAnsi="Times New Roman" w:cs="Times New Roman"/>
                <w:color w:val="000000"/>
                <w:spacing w:val="3"/>
                <w:sz w:val="24"/>
                <w:szCs w:val="24"/>
              </w:rPr>
              <w:t>А</w:t>
            </w:r>
            <w:proofErr w:type="gramEnd"/>
            <w:r w:rsidRPr="00DA6080">
              <w:rPr>
                <w:rFonts w:ascii="Times New Roman" w:eastAsia="Times New Roman" w:hAnsi="Times New Roman" w:cs="Times New Roman"/>
                <w:color w:val="000000"/>
                <w:spacing w:val="3"/>
                <w:sz w:val="24"/>
                <w:szCs w:val="24"/>
              </w:rPr>
              <w:t xml:space="preserve"> басшылығының шеңберінде ұсынылған ерекшеліктің негіздемесі препараттың сапасын және қолданылатын талдау әдістерінің барабарлығын дәлелдейді.</w:t>
            </w:r>
          </w:p>
          <w:p w:rsidR="003425BC" w:rsidRPr="00DA6080" w:rsidRDefault="003425BC" w:rsidP="003425BC">
            <w:pPr>
              <w:widowControl w:val="0"/>
              <w:tabs>
                <w:tab w:val="left" w:pos="1821"/>
                <w:tab w:val="left" w:pos="3370"/>
                <w:tab w:val="left" w:pos="5105"/>
                <w:tab w:val="left" w:pos="5494"/>
              </w:tabs>
              <w:spacing w:before="3" w:line="240" w:lineRule="auto"/>
              <w:ind w:left="60" w:right="16"/>
              <w:jc w:val="both"/>
              <w:rPr>
                <w:rFonts w:ascii="Times New Roman" w:eastAsia="Times New Roman" w:hAnsi="Times New Roman" w:cs="Times New Roman"/>
                <w:color w:val="000000"/>
                <w:spacing w:val="3"/>
                <w:sz w:val="24"/>
                <w:szCs w:val="24"/>
              </w:rPr>
            </w:pPr>
          </w:p>
          <w:p w:rsidR="003425BC" w:rsidRPr="00DA6080" w:rsidRDefault="003425BC" w:rsidP="003425BC">
            <w:pPr>
              <w:widowControl w:val="0"/>
              <w:tabs>
                <w:tab w:val="left" w:pos="1821"/>
                <w:tab w:val="left" w:pos="3370"/>
                <w:tab w:val="left" w:pos="5105"/>
                <w:tab w:val="left" w:pos="5494"/>
              </w:tabs>
              <w:spacing w:before="3" w:line="240" w:lineRule="auto"/>
              <w:ind w:left="60" w:right="16"/>
              <w:jc w:val="both"/>
              <w:rPr>
                <w:rFonts w:ascii="Times New Roman" w:eastAsia="Times New Roman" w:hAnsi="Times New Roman" w:cs="Times New Roman"/>
                <w:color w:val="000000"/>
                <w:spacing w:val="3"/>
                <w:sz w:val="24"/>
                <w:szCs w:val="24"/>
              </w:rPr>
            </w:pPr>
            <w:r w:rsidRPr="00DA6080">
              <w:rPr>
                <w:rFonts w:ascii="Times New Roman" w:eastAsia="Times New Roman" w:hAnsi="Times New Roman" w:cs="Times New Roman"/>
                <w:color w:val="000000"/>
                <w:spacing w:val="3"/>
                <w:sz w:val="24"/>
                <w:szCs w:val="24"/>
                <w:lang w:val="kk-KZ"/>
              </w:rPr>
              <w:t xml:space="preserve">Талдамалық </w:t>
            </w:r>
            <w:r w:rsidRPr="00DA6080">
              <w:rPr>
                <w:rFonts w:ascii="Times New Roman" w:eastAsia="Times New Roman" w:hAnsi="Times New Roman" w:cs="Times New Roman"/>
                <w:color w:val="000000"/>
                <w:spacing w:val="3"/>
                <w:sz w:val="24"/>
                <w:szCs w:val="24"/>
              </w:rPr>
              <w:t xml:space="preserve"> әдістемелердің жүргізілген валидациясының нәтижелері мәлімделген дәрілік заттың сапасын рутиндік бақылау үшін әдістемелерді қолдану мүмкіндігін растайды.</w:t>
            </w:r>
          </w:p>
          <w:p w:rsidR="003425BC" w:rsidRPr="00DA6080" w:rsidRDefault="003425BC" w:rsidP="003425BC">
            <w:pPr>
              <w:widowControl w:val="0"/>
              <w:tabs>
                <w:tab w:val="left" w:pos="1821"/>
                <w:tab w:val="left" w:pos="3370"/>
                <w:tab w:val="left" w:pos="5105"/>
                <w:tab w:val="left" w:pos="5494"/>
              </w:tabs>
              <w:spacing w:before="3" w:line="240" w:lineRule="auto"/>
              <w:ind w:left="60" w:right="16"/>
              <w:jc w:val="both"/>
              <w:rPr>
                <w:rFonts w:ascii="Times New Roman" w:eastAsia="Times New Roman" w:hAnsi="Times New Roman" w:cs="Times New Roman"/>
                <w:color w:val="000000"/>
                <w:spacing w:val="3"/>
                <w:sz w:val="24"/>
                <w:szCs w:val="24"/>
              </w:rPr>
            </w:pPr>
          </w:p>
          <w:p w:rsidR="0049133C" w:rsidRDefault="003425BC" w:rsidP="003425BC">
            <w:pPr>
              <w:widowControl w:val="0"/>
              <w:tabs>
                <w:tab w:val="left" w:pos="2164"/>
                <w:tab w:val="left" w:pos="2954"/>
                <w:tab w:val="left" w:pos="3929"/>
                <w:tab w:val="left" w:pos="4384"/>
                <w:tab w:val="left" w:pos="5162"/>
                <w:tab w:val="left" w:pos="5856"/>
              </w:tabs>
              <w:spacing w:line="240" w:lineRule="auto"/>
              <w:ind w:left="60" w:right="17"/>
              <w:jc w:val="both"/>
              <w:rPr>
                <w:rFonts w:ascii="Times New Roman" w:eastAsia="Times New Roman" w:hAnsi="Times New Roman" w:cs="Times New Roman"/>
                <w:color w:val="000000"/>
                <w:sz w:val="23"/>
                <w:szCs w:val="23"/>
              </w:rPr>
            </w:pPr>
            <w:r w:rsidRPr="00DA6080">
              <w:rPr>
                <w:rFonts w:ascii="Times New Roman" w:eastAsia="Times New Roman" w:hAnsi="Times New Roman" w:cs="Times New Roman"/>
                <w:color w:val="000000"/>
                <w:spacing w:val="3"/>
                <w:sz w:val="24"/>
                <w:szCs w:val="24"/>
              </w:rPr>
              <w:t>Үш</w:t>
            </w:r>
            <w:r w:rsidRPr="00DA6080">
              <w:rPr>
                <w:rFonts w:ascii="Times New Roman" w:eastAsia="Times New Roman" w:hAnsi="Times New Roman" w:cs="Times New Roman"/>
                <w:color w:val="000000"/>
                <w:spacing w:val="3"/>
                <w:sz w:val="24"/>
                <w:szCs w:val="24"/>
                <w:lang w:val="kk-KZ"/>
              </w:rPr>
              <w:t xml:space="preserve"> </w:t>
            </w:r>
            <w:proofErr w:type="gramStart"/>
            <w:r w:rsidRPr="00DA6080">
              <w:rPr>
                <w:rFonts w:ascii="Times New Roman" w:eastAsia="Times New Roman" w:hAnsi="Times New Roman" w:cs="Times New Roman"/>
                <w:color w:val="000000"/>
                <w:spacing w:val="3"/>
                <w:sz w:val="24"/>
                <w:szCs w:val="24"/>
                <w:lang w:val="kk-KZ"/>
              </w:rPr>
              <w:t xml:space="preserve">бірізді </w:t>
            </w:r>
            <w:r w:rsidRPr="00DA6080">
              <w:rPr>
                <w:rFonts w:ascii="Times New Roman" w:eastAsia="Times New Roman" w:hAnsi="Times New Roman" w:cs="Times New Roman"/>
                <w:color w:val="000000"/>
                <w:spacing w:val="3"/>
                <w:sz w:val="24"/>
                <w:szCs w:val="24"/>
              </w:rPr>
              <w:t xml:space="preserve"> серияға</w:t>
            </w:r>
            <w:proofErr w:type="gramEnd"/>
            <w:r w:rsidRPr="00DA6080">
              <w:rPr>
                <w:rFonts w:ascii="Times New Roman" w:eastAsia="Times New Roman" w:hAnsi="Times New Roman" w:cs="Times New Roman"/>
                <w:color w:val="000000"/>
                <w:spacing w:val="3"/>
                <w:sz w:val="24"/>
                <w:szCs w:val="24"/>
              </w:rPr>
              <w:t xml:space="preserve"> ұсынылған талдау сертификаттары өнімнің сапасы мен біртектілігі сериядан серияға дейін сақталатынын және процесс бақылауда екенін дәлелдейді.</w:t>
            </w:r>
          </w:p>
        </w:tc>
      </w:tr>
    </w:tbl>
    <w:p w:rsidR="0049133C" w:rsidRDefault="0049133C">
      <w:pPr>
        <w:sectPr w:rsidR="0049133C">
          <w:pgSz w:w="11905" w:h="16837"/>
          <w:pgMar w:top="560"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6"/>
      </w:tblGrid>
      <w:tr w:rsidR="0049133C">
        <w:trPr>
          <w:cantSplit/>
          <w:trHeight w:hRule="exact" w:val="4807"/>
        </w:trPr>
        <w:tc>
          <w:tcPr>
            <w:tcW w:w="680" w:type="dxa"/>
            <w:tcBorders>
              <w:left w:val="single" w:sz="4" w:space="0" w:color="000000"/>
              <w:bottom w:val="single" w:sz="4" w:space="0" w:color="000000"/>
              <w:right w:val="single" w:sz="4" w:space="0" w:color="000000"/>
            </w:tcBorders>
            <w:tcMar>
              <w:top w:w="0" w:type="dxa"/>
              <w:left w:w="0" w:type="dxa"/>
              <w:bottom w:w="0" w:type="dxa"/>
              <w:right w:w="0" w:type="dxa"/>
            </w:tcMar>
          </w:tcPr>
          <w:p w:rsidR="0049133C" w:rsidRDefault="0049133C"/>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133C" w:rsidRDefault="003425BC">
            <w:pPr>
              <w:widowControl w:val="0"/>
              <w:spacing w:before="3" w:line="240" w:lineRule="auto"/>
              <w:ind w:left="60" w:right="-20"/>
              <w:rPr>
                <w:rFonts w:ascii="Times New Roman" w:eastAsia="Times New Roman" w:hAnsi="Times New Roman" w:cs="Times New Roman"/>
                <w:color w:val="000000"/>
                <w:sz w:val="23"/>
                <w:szCs w:val="23"/>
              </w:rPr>
            </w:pPr>
            <w:r w:rsidRPr="00DA6080">
              <w:rPr>
                <w:rFonts w:ascii="Times New Roman" w:eastAsia="Times New Roman" w:hAnsi="Times New Roman" w:cs="Times New Roman"/>
                <w:color w:val="000000"/>
                <w:spacing w:val="1"/>
                <w:sz w:val="24"/>
                <w:szCs w:val="24"/>
                <w:lang w:val="kk-KZ"/>
              </w:rPr>
              <w:t>Тұрақтылық</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25BC" w:rsidRPr="00DA6080" w:rsidRDefault="003425BC" w:rsidP="003425BC">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4"/>
                <w:szCs w:val="24"/>
              </w:rPr>
            </w:pPr>
            <w:r w:rsidRPr="00DA6080">
              <w:rPr>
                <w:rFonts w:ascii="Times New Roman" w:eastAsia="Times New Roman" w:hAnsi="Times New Roman" w:cs="Times New Roman"/>
                <w:color w:val="000000"/>
                <w:spacing w:val="2"/>
                <w:sz w:val="24"/>
                <w:szCs w:val="24"/>
              </w:rPr>
              <w:t>Тұрақтылықты сынау ICH Q1A (R2), Q1 C талаптарына сәйкес жүргізілді.</w:t>
            </w:r>
          </w:p>
          <w:p w:rsidR="003425BC" w:rsidRPr="00DA6080" w:rsidRDefault="003425BC" w:rsidP="003425BC">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4"/>
                <w:szCs w:val="24"/>
              </w:rPr>
            </w:pPr>
          </w:p>
          <w:p w:rsidR="003425BC" w:rsidRPr="00DA6080" w:rsidRDefault="003425BC" w:rsidP="003425BC">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4"/>
                <w:szCs w:val="24"/>
              </w:rPr>
            </w:pPr>
            <w:r w:rsidRPr="00DA6080">
              <w:rPr>
                <w:rFonts w:ascii="Times New Roman" w:eastAsia="Times New Roman" w:hAnsi="Times New Roman" w:cs="Times New Roman"/>
                <w:color w:val="000000"/>
                <w:spacing w:val="2"/>
                <w:sz w:val="24"/>
                <w:szCs w:val="24"/>
              </w:rPr>
              <w:t>Тұрақтылықты ұзақ мерзімді зерттеу нәтижелеріне сәйкес дайын препарат сапасының сыни көрсеткіштерінің елеулі өзгерістері байқалмайды.</w:t>
            </w:r>
          </w:p>
          <w:p w:rsidR="003425BC" w:rsidRPr="00DA6080" w:rsidRDefault="003425BC" w:rsidP="003425BC">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4"/>
                <w:szCs w:val="24"/>
              </w:rPr>
            </w:pPr>
          </w:p>
          <w:p w:rsidR="003425BC" w:rsidRPr="00DA6080" w:rsidRDefault="003425BC" w:rsidP="003425BC">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4"/>
                <w:szCs w:val="24"/>
              </w:rPr>
            </w:pPr>
            <w:r w:rsidRPr="00DA6080">
              <w:rPr>
                <w:rFonts w:ascii="Times New Roman" w:eastAsia="Times New Roman" w:hAnsi="Times New Roman" w:cs="Times New Roman"/>
                <w:color w:val="000000"/>
                <w:spacing w:val="2"/>
                <w:sz w:val="24"/>
                <w:szCs w:val="24"/>
              </w:rPr>
              <w:t xml:space="preserve">1. Сипаттамасы </w:t>
            </w:r>
            <w:r w:rsidRPr="00DA6080">
              <w:rPr>
                <w:rFonts w:ascii="Times New Roman" w:eastAsia="Times New Roman" w:hAnsi="Times New Roman" w:cs="Times New Roman"/>
                <w:color w:val="000000"/>
                <w:spacing w:val="2"/>
                <w:sz w:val="24"/>
                <w:szCs w:val="24"/>
                <w:lang w:val="kk-KZ"/>
              </w:rPr>
              <w:t>өзіндік ерекшелік</w:t>
            </w:r>
            <w:r w:rsidRPr="00DA6080">
              <w:rPr>
                <w:rFonts w:ascii="Times New Roman" w:eastAsia="Times New Roman" w:hAnsi="Times New Roman" w:cs="Times New Roman"/>
                <w:color w:val="000000"/>
                <w:spacing w:val="2"/>
                <w:sz w:val="24"/>
                <w:szCs w:val="24"/>
              </w:rPr>
              <w:t xml:space="preserve"> талаптарына сәйкес келеді;</w:t>
            </w:r>
          </w:p>
          <w:p w:rsidR="003425BC" w:rsidRPr="00DA6080" w:rsidRDefault="003425BC" w:rsidP="003425BC">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4"/>
                <w:szCs w:val="24"/>
              </w:rPr>
            </w:pPr>
          </w:p>
          <w:p w:rsidR="003425BC" w:rsidRPr="00DA6080" w:rsidRDefault="003425BC" w:rsidP="003425BC">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4"/>
                <w:szCs w:val="24"/>
              </w:rPr>
            </w:pPr>
            <w:r w:rsidRPr="00DA6080">
              <w:rPr>
                <w:rFonts w:ascii="Times New Roman" w:eastAsia="Times New Roman" w:hAnsi="Times New Roman" w:cs="Times New Roman"/>
                <w:color w:val="000000"/>
                <w:spacing w:val="2"/>
                <w:sz w:val="24"/>
                <w:szCs w:val="24"/>
              </w:rPr>
              <w:t xml:space="preserve">2. Қоспалардың құрамы </w:t>
            </w:r>
            <w:r w:rsidRPr="00DA6080">
              <w:rPr>
                <w:rFonts w:ascii="Times New Roman" w:eastAsia="Times New Roman" w:hAnsi="Times New Roman" w:cs="Times New Roman"/>
                <w:color w:val="000000"/>
                <w:spacing w:val="2"/>
                <w:sz w:val="24"/>
                <w:szCs w:val="24"/>
                <w:lang w:val="kk-KZ"/>
              </w:rPr>
              <w:t xml:space="preserve">өзіндік </w:t>
            </w:r>
            <w:proofErr w:type="gramStart"/>
            <w:r w:rsidRPr="00DA6080">
              <w:rPr>
                <w:rFonts w:ascii="Times New Roman" w:eastAsia="Times New Roman" w:hAnsi="Times New Roman" w:cs="Times New Roman"/>
                <w:color w:val="000000"/>
                <w:spacing w:val="2"/>
                <w:sz w:val="24"/>
                <w:szCs w:val="24"/>
                <w:lang w:val="kk-KZ"/>
              </w:rPr>
              <w:t xml:space="preserve">ерекшелік </w:t>
            </w:r>
            <w:r w:rsidRPr="00DA6080">
              <w:rPr>
                <w:rFonts w:ascii="Times New Roman" w:eastAsia="Times New Roman" w:hAnsi="Times New Roman" w:cs="Times New Roman"/>
                <w:color w:val="000000"/>
                <w:spacing w:val="2"/>
                <w:sz w:val="24"/>
                <w:szCs w:val="24"/>
              </w:rPr>
              <w:t xml:space="preserve"> шегінде</w:t>
            </w:r>
            <w:proofErr w:type="gramEnd"/>
            <w:r w:rsidRPr="00DA6080">
              <w:rPr>
                <w:rFonts w:ascii="Times New Roman" w:eastAsia="Times New Roman" w:hAnsi="Times New Roman" w:cs="Times New Roman"/>
                <w:color w:val="000000"/>
                <w:spacing w:val="2"/>
                <w:sz w:val="24"/>
                <w:szCs w:val="24"/>
              </w:rPr>
              <w:t xml:space="preserve"> болады;</w:t>
            </w:r>
          </w:p>
          <w:p w:rsidR="003425BC" w:rsidRPr="00DA6080" w:rsidRDefault="003425BC" w:rsidP="003425BC">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4"/>
                <w:szCs w:val="24"/>
              </w:rPr>
            </w:pPr>
          </w:p>
          <w:p w:rsidR="003425BC" w:rsidRPr="00DA6080" w:rsidRDefault="003425BC" w:rsidP="003425BC">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4"/>
                <w:szCs w:val="24"/>
              </w:rPr>
            </w:pPr>
            <w:r w:rsidRPr="00DA6080">
              <w:rPr>
                <w:rFonts w:ascii="Times New Roman" w:eastAsia="Times New Roman" w:hAnsi="Times New Roman" w:cs="Times New Roman"/>
                <w:color w:val="000000"/>
                <w:spacing w:val="2"/>
                <w:sz w:val="24"/>
                <w:szCs w:val="24"/>
              </w:rPr>
              <w:t>3.</w:t>
            </w:r>
            <w:r w:rsidRPr="00DA6080">
              <w:rPr>
                <w:rFonts w:ascii="Times New Roman" w:eastAsia="Times New Roman" w:hAnsi="Times New Roman" w:cs="Times New Roman"/>
                <w:color w:val="000000"/>
                <w:spacing w:val="2"/>
                <w:sz w:val="24"/>
                <w:szCs w:val="24"/>
              </w:rPr>
              <w:tab/>
              <w:t>Әсер етуші заттың сандық құрамының елеулі өзгерістері байқалмайды.</w:t>
            </w:r>
          </w:p>
          <w:p w:rsidR="003425BC" w:rsidRPr="00DA6080" w:rsidRDefault="003425BC" w:rsidP="003425BC">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4"/>
                <w:szCs w:val="24"/>
              </w:rPr>
            </w:pPr>
          </w:p>
          <w:p w:rsidR="0049133C" w:rsidRDefault="003425BC" w:rsidP="003425BC">
            <w:pPr>
              <w:widowControl w:val="0"/>
              <w:tabs>
                <w:tab w:val="left" w:pos="1621"/>
                <w:tab w:val="left" w:pos="3410"/>
                <w:tab w:val="left" w:pos="5204"/>
              </w:tabs>
              <w:spacing w:line="240" w:lineRule="auto"/>
              <w:ind w:left="60" w:right="-20"/>
              <w:rPr>
                <w:rFonts w:ascii="Times New Roman" w:eastAsia="Times New Roman" w:hAnsi="Times New Roman" w:cs="Times New Roman"/>
                <w:color w:val="000000"/>
                <w:sz w:val="23"/>
                <w:szCs w:val="23"/>
              </w:rPr>
            </w:pPr>
            <w:r w:rsidRPr="00DA6080">
              <w:rPr>
                <w:rFonts w:ascii="Times New Roman" w:eastAsia="Times New Roman" w:hAnsi="Times New Roman" w:cs="Times New Roman"/>
                <w:color w:val="000000"/>
                <w:spacing w:val="2"/>
                <w:sz w:val="24"/>
                <w:szCs w:val="24"/>
              </w:rPr>
              <w:t>Препараттың тұрақтылығын зерттеу нәтижелері мәлімделген сақтау мерзімін 3 жыл растайды.</w:t>
            </w:r>
          </w:p>
        </w:tc>
      </w:tr>
      <w:tr w:rsidR="0049133C">
        <w:trPr>
          <w:cantSplit/>
          <w:trHeight w:hRule="exact" w:val="1581"/>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133C" w:rsidRDefault="0049133C">
            <w:pPr>
              <w:spacing w:line="240" w:lineRule="exact"/>
              <w:rPr>
                <w:sz w:val="24"/>
                <w:szCs w:val="24"/>
              </w:rPr>
            </w:pPr>
          </w:p>
          <w:p w:rsidR="0049133C" w:rsidRDefault="0049133C">
            <w:pPr>
              <w:spacing w:line="240" w:lineRule="exact"/>
              <w:rPr>
                <w:sz w:val="24"/>
                <w:szCs w:val="24"/>
              </w:rPr>
            </w:pPr>
          </w:p>
          <w:p w:rsidR="0049133C" w:rsidRDefault="0049133C">
            <w:pPr>
              <w:spacing w:after="17" w:line="160" w:lineRule="exact"/>
              <w:rPr>
                <w:sz w:val="16"/>
                <w:szCs w:val="16"/>
              </w:rPr>
            </w:pPr>
          </w:p>
          <w:p w:rsidR="0049133C" w:rsidRDefault="007A6BD0">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133C" w:rsidRDefault="003425BC">
            <w:pPr>
              <w:widowControl w:val="0"/>
              <w:spacing w:before="3" w:line="240" w:lineRule="auto"/>
              <w:ind w:left="60" w:right="-20"/>
              <w:rPr>
                <w:rFonts w:ascii="Times New Roman" w:eastAsia="Times New Roman" w:hAnsi="Times New Roman" w:cs="Times New Roman"/>
                <w:color w:val="000000"/>
                <w:sz w:val="23"/>
                <w:szCs w:val="23"/>
              </w:rPr>
            </w:pPr>
            <w:r w:rsidRPr="00DA6080">
              <w:rPr>
                <w:rFonts w:ascii="Times New Roman" w:eastAsia="Times New Roman" w:hAnsi="Times New Roman" w:cs="Times New Roman"/>
                <w:color w:val="000000"/>
                <w:spacing w:val="3"/>
                <w:sz w:val="24"/>
                <w:szCs w:val="24"/>
                <w:lang w:val="kk-KZ"/>
              </w:rPr>
              <w:t>Клиникаға дейінгі</w:t>
            </w:r>
            <w:r w:rsidRPr="00DA6080">
              <w:rPr>
                <w:rFonts w:ascii="Times New Roman" w:eastAsia="Times New Roman" w:hAnsi="Times New Roman" w:cs="Times New Roman"/>
                <w:color w:val="000000"/>
                <w:spacing w:val="2"/>
                <w:sz w:val="24"/>
                <w:szCs w:val="24"/>
              </w:rPr>
              <w:t xml:space="preserve"> </w:t>
            </w:r>
            <w:r w:rsidRPr="00DA6080">
              <w:rPr>
                <w:rFonts w:ascii="Times New Roman" w:eastAsia="Times New Roman" w:hAnsi="Times New Roman" w:cs="Times New Roman"/>
                <w:color w:val="000000"/>
                <w:spacing w:val="3"/>
                <w:sz w:val="24"/>
                <w:szCs w:val="24"/>
              </w:rPr>
              <w:t>а</w:t>
            </w:r>
            <w:r w:rsidRPr="00DA6080">
              <w:rPr>
                <w:rFonts w:ascii="Times New Roman" w:eastAsia="Times New Roman" w:hAnsi="Times New Roman" w:cs="Times New Roman"/>
                <w:color w:val="000000"/>
                <w:spacing w:val="2"/>
                <w:sz w:val="24"/>
                <w:szCs w:val="24"/>
              </w:rPr>
              <w:t>спе</w:t>
            </w:r>
            <w:r w:rsidRPr="00DA6080">
              <w:rPr>
                <w:rFonts w:ascii="Times New Roman" w:eastAsia="Times New Roman" w:hAnsi="Times New Roman" w:cs="Times New Roman"/>
                <w:color w:val="000000"/>
                <w:spacing w:val="3"/>
                <w:sz w:val="24"/>
                <w:szCs w:val="24"/>
              </w:rPr>
              <w:t>к</w:t>
            </w:r>
            <w:r w:rsidRPr="00DA6080">
              <w:rPr>
                <w:rFonts w:ascii="Times New Roman" w:eastAsia="Times New Roman" w:hAnsi="Times New Roman" w:cs="Times New Roman"/>
                <w:color w:val="000000"/>
                <w:spacing w:val="2"/>
                <w:sz w:val="24"/>
                <w:szCs w:val="24"/>
              </w:rPr>
              <w:t>т</w:t>
            </w:r>
            <w:r w:rsidRPr="00DA6080">
              <w:rPr>
                <w:rFonts w:ascii="Times New Roman" w:eastAsia="Times New Roman" w:hAnsi="Times New Roman" w:cs="Times New Roman"/>
                <w:color w:val="000000"/>
                <w:sz w:val="24"/>
                <w:szCs w:val="24"/>
                <w:lang w:val="kk-KZ"/>
              </w:rPr>
              <w:t>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133C" w:rsidRDefault="0049133C">
            <w:pPr>
              <w:spacing w:after="15" w:line="200" w:lineRule="exact"/>
              <w:rPr>
                <w:sz w:val="20"/>
                <w:szCs w:val="20"/>
              </w:rPr>
            </w:pPr>
          </w:p>
          <w:p w:rsidR="0049133C" w:rsidRDefault="003425BC">
            <w:pPr>
              <w:widowControl w:val="0"/>
              <w:spacing w:line="240" w:lineRule="auto"/>
              <w:ind w:left="60" w:right="649"/>
              <w:rPr>
                <w:rFonts w:ascii="Times New Roman" w:eastAsia="Times New Roman" w:hAnsi="Times New Roman" w:cs="Times New Roman"/>
                <w:color w:val="000000"/>
                <w:sz w:val="23"/>
                <w:szCs w:val="23"/>
              </w:rPr>
            </w:pPr>
            <w:r w:rsidRPr="003425BC">
              <w:rPr>
                <w:rFonts w:ascii="Times New Roman" w:eastAsia="Times New Roman" w:hAnsi="Times New Roman" w:cs="Times New Roman"/>
                <w:color w:val="000000"/>
                <w:spacing w:val="2"/>
                <w:sz w:val="23"/>
                <w:szCs w:val="23"/>
              </w:rPr>
              <w:t xml:space="preserve">Препарат </w:t>
            </w:r>
            <w:r>
              <w:rPr>
                <w:rFonts w:ascii="Times New Roman" w:eastAsia="Times New Roman" w:hAnsi="Times New Roman" w:cs="Times New Roman"/>
                <w:color w:val="000000"/>
                <w:spacing w:val="2"/>
                <w:sz w:val="23"/>
                <w:szCs w:val="23"/>
                <w:lang w:val="kk-KZ"/>
              </w:rPr>
              <w:t xml:space="preserve">қайта өндірілген </w:t>
            </w:r>
            <w:r w:rsidRPr="003425BC">
              <w:rPr>
                <w:rFonts w:ascii="Times New Roman" w:eastAsia="Times New Roman" w:hAnsi="Times New Roman" w:cs="Times New Roman"/>
                <w:color w:val="000000"/>
                <w:spacing w:val="2"/>
                <w:sz w:val="23"/>
                <w:szCs w:val="23"/>
              </w:rPr>
              <w:t>болып табылады, осыған байланысты клиникаға дейінгі зерттеулерді жүргізу талап етілмейді. Клиникаға дейінгі зерттеулер бойынша әдеби шолу ұсынылды.</w:t>
            </w:r>
          </w:p>
        </w:tc>
      </w:tr>
      <w:tr w:rsidR="0049133C">
        <w:trPr>
          <w:cantSplit/>
          <w:trHeight w:hRule="exact" w:val="581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133C" w:rsidRDefault="0049133C">
            <w:pPr>
              <w:spacing w:line="240" w:lineRule="exact"/>
              <w:rPr>
                <w:sz w:val="24"/>
                <w:szCs w:val="24"/>
              </w:rPr>
            </w:pPr>
          </w:p>
          <w:p w:rsidR="0049133C" w:rsidRDefault="0049133C">
            <w:pPr>
              <w:spacing w:line="240" w:lineRule="exact"/>
              <w:rPr>
                <w:sz w:val="24"/>
                <w:szCs w:val="24"/>
              </w:rPr>
            </w:pPr>
          </w:p>
          <w:p w:rsidR="0049133C" w:rsidRDefault="0049133C">
            <w:pPr>
              <w:spacing w:line="240" w:lineRule="exact"/>
              <w:rPr>
                <w:sz w:val="24"/>
                <w:szCs w:val="24"/>
              </w:rPr>
            </w:pPr>
          </w:p>
          <w:p w:rsidR="0049133C" w:rsidRDefault="0049133C">
            <w:pPr>
              <w:spacing w:line="240" w:lineRule="exact"/>
              <w:rPr>
                <w:sz w:val="24"/>
                <w:szCs w:val="24"/>
              </w:rPr>
            </w:pPr>
          </w:p>
          <w:p w:rsidR="0049133C" w:rsidRDefault="0049133C">
            <w:pPr>
              <w:spacing w:line="240" w:lineRule="exact"/>
              <w:rPr>
                <w:sz w:val="24"/>
                <w:szCs w:val="24"/>
              </w:rPr>
            </w:pPr>
          </w:p>
          <w:p w:rsidR="0049133C" w:rsidRDefault="0049133C">
            <w:pPr>
              <w:spacing w:line="240" w:lineRule="exact"/>
              <w:rPr>
                <w:sz w:val="24"/>
                <w:szCs w:val="24"/>
              </w:rPr>
            </w:pPr>
          </w:p>
          <w:p w:rsidR="0049133C" w:rsidRDefault="0049133C">
            <w:pPr>
              <w:spacing w:line="240" w:lineRule="exact"/>
              <w:rPr>
                <w:sz w:val="24"/>
                <w:szCs w:val="24"/>
              </w:rPr>
            </w:pPr>
          </w:p>
          <w:p w:rsidR="0049133C" w:rsidRDefault="0049133C">
            <w:pPr>
              <w:spacing w:line="240" w:lineRule="exact"/>
              <w:rPr>
                <w:sz w:val="24"/>
                <w:szCs w:val="24"/>
              </w:rPr>
            </w:pPr>
          </w:p>
          <w:p w:rsidR="0049133C" w:rsidRDefault="0049133C">
            <w:pPr>
              <w:spacing w:line="240" w:lineRule="exact"/>
              <w:rPr>
                <w:sz w:val="24"/>
                <w:szCs w:val="24"/>
              </w:rPr>
            </w:pPr>
          </w:p>
          <w:p w:rsidR="0049133C" w:rsidRDefault="0049133C">
            <w:pPr>
              <w:spacing w:line="240" w:lineRule="exact"/>
              <w:rPr>
                <w:sz w:val="24"/>
                <w:szCs w:val="24"/>
              </w:rPr>
            </w:pPr>
          </w:p>
          <w:p w:rsidR="0049133C" w:rsidRDefault="0049133C">
            <w:pPr>
              <w:spacing w:line="240" w:lineRule="exact"/>
              <w:rPr>
                <w:sz w:val="24"/>
                <w:szCs w:val="24"/>
              </w:rPr>
            </w:pPr>
          </w:p>
          <w:p w:rsidR="0049133C" w:rsidRDefault="0049133C">
            <w:pPr>
              <w:spacing w:after="14" w:line="120" w:lineRule="exact"/>
              <w:rPr>
                <w:sz w:val="12"/>
                <w:szCs w:val="12"/>
              </w:rPr>
            </w:pPr>
          </w:p>
          <w:p w:rsidR="0049133C" w:rsidRDefault="007A6BD0">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2.3</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133C" w:rsidRDefault="004D321B">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lang w:val="kk-KZ"/>
              </w:rPr>
              <w:t>калық</w:t>
            </w:r>
            <w:r>
              <w:rPr>
                <w:rFonts w:ascii="Times New Roman" w:eastAsia="Times New Roman" w:hAnsi="Times New Roman" w:cs="Times New Roman"/>
                <w:color w:val="000000"/>
                <w:spacing w:val="3"/>
                <w:sz w:val="23"/>
                <w:szCs w:val="23"/>
              </w:rPr>
              <w:t xml:space="preserve"> а</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ек</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z w:val="23"/>
                <w:szCs w:val="23"/>
                <w:lang w:val="kk-KZ"/>
              </w:rPr>
              <w:t>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133C" w:rsidRDefault="0049133C">
            <w:pPr>
              <w:spacing w:after="14" w:line="200" w:lineRule="exact"/>
              <w:rPr>
                <w:sz w:val="20"/>
                <w:szCs w:val="20"/>
              </w:rPr>
            </w:pPr>
          </w:p>
          <w:p w:rsidR="0049133C" w:rsidRDefault="004D321B">
            <w:pPr>
              <w:widowControl w:val="0"/>
              <w:spacing w:line="240" w:lineRule="auto"/>
              <w:ind w:left="60" w:right="-1"/>
              <w:rPr>
                <w:rFonts w:ascii="Times New Roman" w:eastAsia="Times New Roman" w:hAnsi="Times New Roman" w:cs="Times New Roman"/>
                <w:color w:val="000000"/>
                <w:sz w:val="23"/>
                <w:szCs w:val="23"/>
              </w:rPr>
            </w:pPr>
            <w:r w:rsidRPr="003425BC">
              <w:rPr>
                <w:rFonts w:ascii="Times New Roman" w:eastAsia="Times New Roman" w:hAnsi="Times New Roman" w:cs="Times New Roman"/>
                <w:color w:val="000000"/>
                <w:spacing w:val="2"/>
                <w:sz w:val="23"/>
                <w:szCs w:val="23"/>
              </w:rPr>
              <w:t xml:space="preserve">Препарат </w:t>
            </w:r>
            <w:r>
              <w:rPr>
                <w:rFonts w:ascii="Times New Roman" w:eastAsia="Times New Roman" w:hAnsi="Times New Roman" w:cs="Times New Roman"/>
                <w:color w:val="000000"/>
                <w:spacing w:val="2"/>
                <w:sz w:val="23"/>
                <w:szCs w:val="23"/>
                <w:lang w:val="kk-KZ"/>
              </w:rPr>
              <w:t xml:space="preserve">қайта өндірілген </w:t>
            </w:r>
            <w:r w:rsidRPr="003425BC">
              <w:rPr>
                <w:rFonts w:ascii="Times New Roman" w:eastAsia="Times New Roman" w:hAnsi="Times New Roman" w:cs="Times New Roman"/>
                <w:color w:val="000000"/>
                <w:spacing w:val="2"/>
                <w:sz w:val="23"/>
                <w:szCs w:val="23"/>
              </w:rPr>
              <w:t>болып табылады</w:t>
            </w:r>
            <w:r>
              <w:rPr>
                <w:rFonts w:ascii="Times New Roman" w:eastAsia="Times New Roman" w:hAnsi="Times New Roman" w:cs="Times New Roman"/>
                <w:color w:val="000000"/>
                <w:spacing w:val="2"/>
                <w:sz w:val="23"/>
                <w:szCs w:val="23"/>
                <w:lang w:val="kk-KZ"/>
              </w:rPr>
              <w:t xml:space="preserve">, </w:t>
            </w:r>
            <w:r w:rsidR="007A6BD0">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2"/>
                <w:sz w:val="23"/>
                <w:szCs w:val="23"/>
                <w:lang w:val="kk-KZ"/>
              </w:rPr>
              <w:t>«</w:t>
            </w:r>
            <w:r w:rsidRPr="004D321B">
              <w:rPr>
                <w:rFonts w:ascii="Times New Roman" w:eastAsia="Times New Roman" w:hAnsi="Times New Roman" w:cs="Times New Roman"/>
                <w:color w:val="000000"/>
                <w:spacing w:val="2"/>
                <w:sz w:val="23"/>
                <w:szCs w:val="23"/>
              </w:rPr>
              <w:t>Дәрілік заттарға, медициналық мақсаттағы бұйымдар мен медициналық техникаға сараптама жүргізу ережесін бекіту туралы</w:t>
            </w:r>
            <w:r>
              <w:rPr>
                <w:rFonts w:ascii="Times New Roman" w:eastAsia="Times New Roman" w:hAnsi="Times New Roman" w:cs="Times New Roman"/>
                <w:color w:val="000000"/>
                <w:spacing w:val="2"/>
                <w:sz w:val="23"/>
                <w:szCs w:val="23"/>
                <w:lang w:val="kk-KZ"/>
              </w:rPr>
              <w:t>»</w:t>
            </w:r>
            <w:r w:rsidRPr="004D321B">
              <w:rPr>
                <w:rFonts w:ascii="Times New Roman" w:eastAsia="Times New Roman" w:hAnsi="Times New Roman" w:cs="Times New Roman"/>
                <w:color w:val="000000"/>
                <w:spacing w:val="2"/>
                <w:sz w:val="23"/>
                <w:szCs w:val="23"/>
              </w:rPr>
              <w:t xml:space="preserve"> №736 бұйрығының 4-қосымшасы</w:t>
            </w:r>
            <w:r w:rsidR="009D39BC">
              <w:rPr>
                <w:rFonts w:ascii="Times New Roman" w:eastAsia="Times New Roman" w:hAnsi="Times New Roman" w:cs="Times New Roman"/>
                <w:color w:val="000000"/>
                <w:spacing w:val="2"/>
                <w:sz w:val="23"/>
                <w:szCs w:val="23"/>
                <w:lang w:val="kk-KZ"/>
              </w:rPr>
              <w:t>ның, 2.2-тармағына</w:t>
            </w:r>
            <w:r w:rsidRPr="004D321B">
              <w:rPr>
                <w:rFonts w:ascii="Times New Roman" w:eastAsia="Times New Roman" w:hAnsi="Times New Roman" w:cs="Times New Roman"/>
                <w:color w:val="000000"/>
                <w:spacing w:val="2"/>
                <w:sz w:val="23"/>
                <w:szCs w:val="23"/>
              </w:rPr>
              <w:t xml:space="preserve">: </w:t>
            </w:r>
            <w:r w:rsidR="009D39BC">
              <w:rPr>
                <w:rFonts w:ascii="Times New Roman" w:eastAsia="Times New Roman" w:hAnsi="Times New Roman" w:cs="Times New Roman"/>
                <w:color w:val="000000"/>
                <w:spacing w:val="1"/>
                <w:sz w:val="23"/>
                <w:szCs w:val="23"/>
              </w:rPr>
              <w:t>I</w:t>
            </w:r>
            <w:r w:rsidR="009D39BC">
              <w:rPr>
                <w:rFonts w:ascii="Times New Roman" w:eastAsia="Times New Roman" w:hAnsi="Times New Roman" w:cs="Times New Roman"/>
                <w:color w:val="000000"/>
                <w:spacing w:val="4"/>
                <w:sz w:val="23"/>
                <w:szCs w:val="23"/>
              </w:rPr>
              <w:t>C</w:t>
            </w:r>
            <w:r w:rsidR="009D39BC">
              <w:rPr>
                <w:rFonts w:ascii="Times New Roman" w:eastAsia="Times New Roman" w:hAnsi="Times New Roman" w:cs="Times New Roman"/>
                <w:color w:val="000000"/>
                <w:spacing w:val="3"/>
                <w:sz w:val="23"/>
                <w:szCs w:val="23"/>
              </w:rPr>
              <w:t>H</w:t>
            </w:r>
            <w:r w:rsidR="009D39BC" w:rsidRPr="004D321B">
              <w:rPr>
                <w:rFonts w:ascii="Times New Roman" w:eastAsia="Times New Roman" w:hAnsi="Times New Roman" w:cs="Times New Roman"/>
                <w:color w:val="000000"/>
                <w:spacing w:val="2"/>
                <w:sz w:val="23"/>
                <w:szCs w:val="23"/>
              </w:rPr>
              <w:t xml:space="preserve"> </w:t>
            </w:r>
            <w:r w:rsidRPr="004D321B">
              <w:rPr>
                <w:rFonts w:ascii="Times New Roman" w:eastAsia="Times New Roman" w:hAnsi="Times New Roman" w:cs="Times New Roman"/>
                <w:color w:val="000000"/>
                <w:spacing w:val="2"/>
                <w:sz w:val="23"/>
                <w:szCs w:val="23"/>
              </w:rPr>
              <w:t>өңірі елдерінің тиісті өндірістік практикасына, фармацевтикалық инспекциялардың халықаралық ынтымақтастық жүйесіне (РІС/S) сәйкестігін растайтын құжаты бар өтініш берушіден су ерітінділері түрінде парентеральді қолдануға арналған дәрілік заттар (көктамыр ішіне, тері астына немесе бұлшық етке) ағза ішіндегі баламалылықты зерттеу есептерін ұсыну талап етілмейді., референттік препаратпен салыстырылатын концентрациялардағы бірдей немесе ұқсас қосалқы заттары бар референттік препаратқа ұқсас белсенді заттың сапалық және сандық құрамы бар. Oxynorm (Napp Pharmaceuticals Ltd) түпнұсқа препаратының құрамына ұқсас. Ұлыбритания).</w:t>
            </w:r>
            <w:r w:rsidR="009D39BC">
              <w:rPr>
                <w:rFonts w:ascii="Times New Roman" w:eastAsia="Times New Roman" w:hAnsi="Times New Roman" w:cs="Times New Roman"/>
                <w:color w:val="000000"/>
                <w:spacing w:val="2"/>
                <w:sz w:val="23"/>
                <w:szCs w:val="23"/>
                <w:lang w:val="kk-KZ"/>
              </w:rPr>
              <w:t xml:space="preserve"> </w:t>
            </w:r>
          </w:p>
        </w:tc>
      </w:tr>
    </w:tbl>
    <w:p w:rsidR="0049133C" w:rsidRDefault="0049133C">
      <w:pPr>
        <w:sectPr w:rsidR="0049133C">
          <w:pgSz w:w="11905" w:h="16837"/>
          <w:pgMar w:top="560"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292"/>
        <w:gridCol w:w="142"/>
        <w:gridCol w:w="6708"/>
      </w:tblGrid>
      <w:tr w:rsidR="0049133C" w:rsidTr="00FB05E5">
        <w:trPr>
          <w:cantSplit/>
          <w:trHeight w:hRule="exact" w:val="5134"/>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49133C" w:rsidRDefault="0049133C">
            <w:pPr>
              <w:spacing w:line="240" w:lineRule="exact"/>
              <w:rPr>
                <w:sz w:val="24"/>
                <w:szCs w:val="24"/>
              </w:rPr>
            </w:pPr>
          </w:p>
          <w:p w:rsidR="0049133C" w:rsidRDefault="0049133C">
            <w:pPr>
              <w:spacing w:line="240" w:lineRule="exact"/>
              <w:rPr>
                <w:sz w:val="24"/>
                <w:szCs w:val="24"/>
              </w:rPr>
            </w:pPr>
          </w:p>
          <w:p w:rsidR="0049133C" w:rsidRDefault="0049133C">
            <w:pPr>
              <w:spacing w:line="240" w:lineRule="exact"/>
              <w:rPr>
                <w:sz w:val="24"/>
                <w:szCs w:val="24"/>
              </w:rPr>
            </w:pPr>
          </w:p>
          <w:p w:rsidR="0049133C" w:rsidRDefault="0049133C">
            <w:pPr>
              <w:spacing w:line="240" w:lineRule="exact"/>
              <w:rPr>
                <w:sz w:val="24"/>
                <w:szCs w:val="24"/>
              </w:rPr>
            </w:pPr>
          </w:p>
          <w:p w:rsidR="0049133C" w:rsidRDefault="0049133C">
            <w:pPr>
              <w:spacing w:line="240" w:lineRule="exact"/>
              <w:rPr>
                <w:sz w:val="24"/>
                <w:szCs w:val="24"/>
              </w:rPr>
            </w:pPr>
          </w:p>
          <w:p w:rsidR="0049133C" w:rsidRDefault="0049133C">
            <w:pPr>
              <w:spacing w:line="240" w:lineRule="exact"/>
              <w:rPr>
                <w:sz w:val="24"/>
                <w:szCs w:val="24"/>
              </w:rPr>
            </w:pPr>
          </w:p>
          <w:p w:rsidR="0049133C" w:rsidRDefault="0049133C">
            <w:pPr>
              <w:spacing w:line="240" w:lineRule="exact"/>
              <w:rPr>
                <w:sz w:val="24"/>
                <w:szCs w:val="24"/>
              </w:rPr>
            </w:pPr>
          </w:p>
          <w:p w:rsidR="0049133C" w:rsidRDefault="0049133C">
            <w:pPr>
              <w:spacing w:line="240" w:lineRule="exact"/>
              <w:rPr>
                <w:sz w:val="24"/>
                <w:szCs w:val="24"/>
              </w:rPr>
            </w:pPr>
          </w:p>
          <w:p w:rsidR="0049133C" w:rsidRDefault="0049133C">
            <w:pPr>
              <w:spacing w:line="240" w:lineRule="exact"/>
              <w:rPr>
                <w:sz w:val="24"/>
                <w:szCs w:val="24"/>
              </w:rPr>
            </w:pPr>
          </w:p>
          <w:p w:rsidR="0049133C" w:rsidRDefault="0049133C">
            <w:pPr>
              <w:spacing w:line="240" w:lineRule="exact"/>
              <w:rPr>
                <w:sz w:val="24"/>
                <w:szCs w:val="24"/>
              </w:rPr>
            </w:pPr>
          </w:p>
          <w:p w:rsidR="0049133C" w:rsidRDefault="0049133C">
            <w:pPr>
              <w:spacing w:after="75" w:line="240" w:lineRule="exact"/>
              <w:rPr>
                <w:sz w:val="24"/>
                <w:szCs w:val="24"/>
              </w:rPr>
            </w:pPr>
          </w:p>
          <w:p w:rsidR="0049133C" w:rsidRDefault="007A6BD0">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2.4</w:t>
            </w:r>
          </w:p>
        </w:tc>
        <w:tc>
          <w:tcPr>
            <w:tcW w:w="2292"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49133C" w:rsidRDefault="00FB05E5">
            <w:pPr>
              <w:widowControl w:val="0"/>
              <w:spacing w:before="3" w:line="240" w:lineRule="auto"/>
              <w:ind w:left="60" w:right="-20"/>
              <w:rPr>
                <w:rFonts w:ascii="Times New Roman" w:eastAsia="Times New Roman" w:hAnsi="Times New Roman" w:cs="Times New Roman"/>
                <w:color w:val="000000"/>
                <w:sz w:val="23"/>
                <w:szCs w:val="23"/>
              </w:rPr>
            </w:pPr>
            <w:r w:rsidRPr="00A573E8">
              <w:rPr>
                <w:rFonts w:ascii="Times New Roman" w:eastAsia="Times New Roman" w:hAnsi="Times New Roman" w:cs="Times New Roman"/>
                <w:color w:val="000000"/>
                <w:spacing w:val="2"/>
                <w:sz w:val="23"/>
                <w:szCs w:val="23"/>
                <w:lang w:val="kk-KZ"/>
              </w:rPr>
              <w:t>Пайда-қауіпті бағалау</w:t>
            </w:r>
          </w:p>
        </w:tc>
        <w:tc>
          <w:tcPr>
            <w:tcW w:w="6850" w:type="dxa"/>
            <w:gridSpan w:val="2"/>
            <w:tcBorders>
              <w:top w:val="single" w:sz="4" w:space="0" w:color="000000"/>
              <w:left w:val="single" w:sz="4" w:space="0" w:color="000000"/>
              <w:right w:val="single" w:sz="4" w:space="0" w:color="000000"/>
            </w:tcBorders>
            <w:tcMar>
              <w:top w:w="0" w:type="dxa"/>
              <w:left w:w="0" w:type="dxa"/>
              <w:bottom w:w="0" w:type="dxa"/>
              <w:right w:w="0" w:type="dxa"/>
            </w:tcMar>
          </w:tcPr>
          <w:p w:rsidR="0049133C" w:rsidRDefault="0049133C">
            <w:pPr>
              <w:spacing w:after="14" w:line="200" w:lineRule="exact"/>
              <w:rPr>
                <w:sz w:val="20"/>
                <w:szCs w:val="20"/>
              </w:rPr>
            </w:pPr>
          </w:p>
          <w:p w:rsidR="0049133C" w:rsidRDefault="00FB05E5">
            <w:pPr>
              <w:spacing w:after="12" w:line="200" w:lineRule="exact"/>
              <w:rPr>
                <w:rFonts w:ascii="Times New Roman" w:eastAsia="Times New Roman" w:hAnsi="Times New Roman" w:cs="Times New Roman"/>
                <w:sz w:val="20"/>
                <w:szCs w:val="20"/>
              </w:rPr>
            </w:pPr>
            <w:r w:rsidRPr="00FB05E5">
              <w:rPr>
                <w:rFonts w:ascii="Times New Roman" w:eastAsia="Times New Roman" w:hAnsi="Times New Roman" w:cs="Times New Roman"/>
                <w:color w:val="000000"/>
                <w:spacing w:val="4"/>
                <w:sz w:val="23"/>
                <w:szCs w:val="23"/>
              </w:rPr>
              <w:t xml:space="preserve">Препаратты дәрігердің тағайындауына сәйкес қолданған және нұсқаулықты сақтаған жағдайда </w:t>
            </w:r>
            <w:r>
              <w:rPr>
                <w:rFonts w:ascii="Times New Roman" w:eastAsia="Times New Roman" w:hAnsi="Times New Roman" w:cs="Times New Roman"/>
                <w:color w:val="000000"/>
                <w:spacing w:val="4"/>
                <w:sz w:val="23"/>
                <w:szCs w:val="23"/>
                <w:lang w:val="kk-KZ"/>
              </w:rPr>
              <w:t>«</w:t>
            </w:r>
            <w:r w:rsidRPr="00FB05E5">
              <w:rPr>
                <w:rFonts w:ascii="Times New Roman" w:eastAsia="Times New Roman" w:hAnsi="Times New Roman" w:cs="Times New Roman"/>
                <w:color w:val="000000"/>
                <w:spacing w:val="4"/>
                <w:sz w:val="23"/>
                <w:szCs w:val="23"/>
              </w:rPr>
              <w:t>пайда/қауіп</w:t>
            </w:r>
            <w:r>
              <w:rPr>
                <w:rFonts w:ascii="Times New Roman" w:eastAsia="Times New Roman" w:hAnsi="Times New Roman" w:cs="Times New Roman"/>
                <w:color w:val="000000"/>
                <w:spacing w:val="4"/>
                <w:sz w:val="23"/>
                <w:szCs w:val="23"/>
                <w:lang w:val="kk-KZ"/>
              </w:rPr>
              <w:t>»</w:t>
            </w:r>
            <w:r w:rsidRPr="00FB05E5">
              <w:rPr>
                <w:rFonts w:ascii="Times New Roman" w:eastAsia="Times New Roman" w:hAnsi="Times New Roman" w:cs="Times New Roman"/>
                <w:color w:val="000000"/>
                <w:spacing w:val="4"/>
                <w:sz w:val="23"/>
                <w:szCs w:val="23"/>
              </w:rPr>
              <w:t xml:space="preserve"> қатынасы қолайлы.</w:t>
            </w:r>
          </w:p>
          <w:p w:rsidR="0049133C" w:rsidRDefault="00FB05E5">
            <w:pPr>
              <w:widowControl w:val="0"/>
              <w:spacing w:line="240" w:lineRule="auto"/>
              <w:ind w:left="60" w:right="-20"/>
              <w:rPr>
                <w:rFonts w:ascii="Times New Roman" w:eastAsia="Times New Roman" w:hAnsi="Times New Roman" w:cs="Times New Roman"/>
                <w:color w:val="000000"/>
                <w:sz w:val="23"/>
                <w:szCs w:val="23"/>
              </w:rPr>
            </w:pPr>
            <w:r w:rsidRPr="00FB05E5">
              <w:rPr>
                <w:rFonts w:ascii="Times New Roman" w:eastAsia="Times New Roman" w:hAnsi="Times New Roman" w:cs="Times New Roman"/>
                <w:color w:val="000000"/>
                <w:sz w:val="23"/>
                <w:szCs w:val="23"/>
              </w:rPr>
              <w:t>Пайданы/</w:t>
            </w:r>
            <w:r>
              <w:rPr>
                <w:rFonts w:ascii="Times New Roman" w:eastAsia="Times New Roman" w:hAnsi="Times New Roman" w:cs="Times New Roman"/>
                <w:color w:val="000000"/>
                <w:sz w:val="23"/>
                <w:szCs w:val="23"/>
                <w:lang w:val="kk-KZ"/>
              </w:rPr>
              <w:t>қауіпті</w:t>
            </w:r>
            <w:r w:rsidRPr="00FB05E5">
              <w:rPr>
                <w:rFonts w:ascii="Times New Roman" w:eastAsia="Times New Roman" w:hAnsi="Times New Roman" w:cs="Times New Roman"/>
                <w:color w:val="000000"/>
                <w:sz w:val="23"/>
                <w:szCs w:val="23"/>
              </w:rPr>
              <w:t xml:space="preserve"> бағалауды есепке ала отырып, препаратты қолдану кезінде ұсынылмайды.</w:t>
            </w:r>
            <w:r>
              <w:rPr>
                <w:rFonts w:ascii="Times New Roman" w:eastAsia="Times New Roman" w:hAnsi="Times New Roman" w:cs="Times New Roman"/>
                <w:color w:val="000000"/>
                <w:sz w:val="23"/>
                <w:szCs w:val="23"/>
                <w:lang w:val="kk-KZ"/>
              </w:rPr>
              <w:t xml:space="preserve"> </w:t>
            </w:r>
          </w:p>
          <w:p w:rsidR="0049133C" w:rsidRDefault="0049133C">
            <w:pPr>
              <w:spacing w:line="240" w:lineRule="exact"/>
              <w:rPr>
                <w:rFonts w:ascii="Times New Roman" w:eastAsia="Times New Roman" w:hAnsi="Times New Roman" w:cs="Times New Roman"/>
                <w:sz w:val="24"/>
                <w:szCs w:val="24"/>
              </w:rPr>
            </w:pPr>
          </w:p>
          <w:p w:rsidR="0049133C" w:rsidRDefault="0049133C">
            <w:pPr>
              <w:spacing w:after="17" w:line="220" w:lineRule="exact"/>
              <w:rPr>
                <w:rFonts w:ascii="Times New Roman" w:eastAsia="Times New Roman" w:hAnsi="Times New Roman" w:cs="Times New Roman"/>
              </w:rPr>
            </w:pPr>
          </w:p>
          <w:p w:rsidR="00FB05E5" w:rsidRPr="00FB05E5" w:rsidRDefault="00FB05E5" w:rsidP="0069416A">
            <w:pPr>
              <w:widowControl w:val="0"/>
              <w:spacing w:line="240" w:lineRule="auto"/>
              <w:ind w:left="636" w:right="-58" w:hanging="345"/>
              <w:rPr>
                <w:rFonts w:ascii="Times New Roman" w:eastAsia="Times New Roman" w:hAnsi="Times New Roman" w:cs="Times New Roman"/>
                <w:color w:val="000000"/>
                <w:spacing w:val="4"/>
                <w:sz w:val="23"/>
                <w:szCs w:val="23"/>
              </w:rPr>
            </w:pPr>
            <w:r w:rsidRPr="00FB05E5">
              <w:rPr>
                <w:rFonts w:ascii="Times New Roman" w:eastAsia="Times New Roman" w:hAnsi="Times New Roman" w:cs="Times New Roman"/>
                <w:color w:val="000000"/>
                <w:spacing w:val="4"/>
                <w:sz w:val="23"/>
                <w:szCs w:val="23"/>
              </w:rPr>
              <w:t>Белсенді затқа немесе қосалқы заттардың кез келгеніне аса жоғары сезімталдық</w:t>
            </w:r>
          </w:p>
          <w:p w:rsidR="00FB05E5" w:rsidRPr="00FB05E5" w:rsidRDefault="00FB05E5" w:rsidP="0069416A">
            <w:pPr>
              <w:widowControl w:val="0"/>
              <w:spacing w:line="240" w:lineRule="auto"/>
              <w:ind w:left="636" w:right="-58" w:hanging="345"/>
              <w:rPr>
                <w:rFonts w:ascii="Times New Roman" w:eastAsia="Times New Roman" w:hAnsi="Times New Roman" w:cs="Times New Roman"/>
                <w:color w:val="000000"/>
                <w:spacing w:val="4"/>
                <w:sz w:val="23"/>
                <w:szCs w:val="23"/>
              </w:rPr>
            </w:pPr>
            <w:r w:rsidRPr="00FB05E5">
              <w:rPr>
                <w:rFonts w:ascii="Times New Roman" w:eastAsia="Times New Roman" w:hAnsi="Times New Roman" w:cs="Times New Roman"/>
                <w:color w:val="000000"/>
                <w:spacing w:val="4"/>
                <w:sz w:val="23"/>
                <w:szCs w:val="23"/>
              </w:rPr>
              <w:t>морфинге немесе басқа опиоидты анальгетиктерге белгілі жоғары сезімталдық</w:t>
            </w:r>
          </w:p>
          <w:p w:rsidR="00FB05E5" w:rsidRPr="00FB05E5" w:rsidRDefault="00FB05E5" w:rsidP="0069416A">
            <w:pPr>
              <w:widowControl w:val="0"/>
              <w:spacing w:line="240" w:lineRule="auto"/>
              <w:ind w:left="636" w:right="-58" w:hanging="345"/>
              <w:rPr>
                <w:rFonts w:ascii="Times New Roman" w:eastAsia="Times New Roman" w:hAnsi="Times New Roman" w:cs="Times New Roman"/>
                <w:color w:val="000000"/>
                <w:spacing w:val="4"/>
                <w:sz w:val="23"/>
                <w:szCs w:val="23"/>
              </w:rPr>
            </w:pPr>
            <w:r w:rsidRPr="00FB05E5">
              <w:rPr>
                <w:rFonts w:ascii="Times New Roman" w:eastAsia="Times New Roman" w:hAnsi="Times New Roman" w:cs="Times New Roman"/>
                <w:color w:val="000000"/>
                <w:spacing w:val="4"/>
                <w:sz w:val="23"/>
                <w:szCs w:val="23"/>
              </w:rPr>
              <w:t>гипоксиямен тыныс алудың ауыр тежелуі</w:t>
            </w:r>
          </w:p>
          <w:p w:rsidR="00FB05E5" w:rsidRPr="00FB05E5" w:rsidRDefault="00FB05E5" w:rsidP="0069416A">
            <w:pPr>
              <w:widowControl w:val="0"/>
              <w:spacing w:line="240" w:lineRule="auto"/>
              <w:ind w:left="636" w:right="-58" w:hanging="345"/>
              <w:rPr>
                <w:rFonts w:ascii="Times New Roman" w:eastAsia="Times New Roman" w:hAnsi="Times New Roman" w:cs="Times New Roman"/>
                <w:color w:val="000000"/>
                <w:spacing w:val="4"/>
                <w:sz w:val="23"/>
                <w:szCs w:val="23"/>
              </w:rPr>
            </w:pPr>
            <w:r w:rsidRPr="00FB05E5">
              <w:rPr>
                <w:rFonts w:ascii="Times New Roman" w:eastAsia="Times New Roman" w:hAnsi="Times New Roman" w:cs="Times New Roman"/>
                <w:color w:val="000000"/>
                <w:spacing w:val="4"/>
                <w:sz w:val="23"/>
                <w:szCs w:val="23"/>
              </w:rPr>
              <w:t>өкпе</w:t>
            </w:r>
            <w:r w:rsidR="00F336DB">
              <w:rPr>
                <w:rFonts w:ascii="Times New Roman" w:eastAsia="Times New Roman" w:hAnsi="Times New Roman" w:cs="Times New Roman"/>
                <w:color w:val="000000"/>
                <w:spacing w:val="4"/>
                <w:sz w:val="23"/>
                <w:szCs w:val="23"/>
                <w:lang w:val="kk-KZ"/>
              </w:rPr>
              <w:t xml:space="preserve"> функциясының </w:t>
            </w:r>
            <w:r w:rsidRPr="00FB05E5">
              <w:rPr>
                <w:rFonts w:ascii="Times New Roman" w:eastAsia="Times New Roman" w:hAnsi="Times New Roman" w:cs="Times New Roman"/>
                <w:color w:val="000000"/>
                <w:spacing w:val="4"/>
                <w:sz w:val="23"/>
                <w:szCs w:val="23"/>
              </w:rPr>
              <w:t>ауыр созылмалы обструктивті ауруы (cor pulmonale);</w:t>
            </w:r>
          </w:p>
          <w:p w:rsidR="00FB05E5" w:rsidRPr="00FB05E5" w:rsidRDefault="00FB05E5" w:rsidP="0069416A">
            <w:pPr>
              <w:widowControl w:val="0"/>
              <w:spacing w:line="240" w:lineRule="auto"/>
              <w:ind w:left="636" w:right="-58" w:hanging="345"/>
              <w:rPr>
                <w:rFonts w:ascii="Times New Roman" w:eastAsia="Times New Roman" w:hAnsi="Times New Roman" w:cs="Times New Roman"/>
                <w:color w:val="000000"/>
                <w:spacing w:val="4"/>
                <w:sz w:val="23"/>
                <w:szCs w:val="23"/>
              </w:rPr>
            </w:pPr>
            <w:r w:rsidRPr="00FB05E5">
              <w:rPr>
                <w:rFonts w:ascii="Times New Roman" w:eastAsia="Times New Roman" w:hAnsi="Times New Roman" w:cs="Times New Roman"/>
                <w:color w:val="000000"/>
                <w:spacing w:val="4"/>
                <w:sz w:val="23"/>
                <w:szCs w:val="23"/>
              </w:rPr>
              <w:t>ауыр бронх демікпесі;</w:t>
            </w:r>
          </w:p>
          <w:p w:rsidR="00FB05E5" w:rsidRPr="00FB05E5" w:rsidRDefault="00FB05E5" w:rsidP="0069416A">
            <w:pPr>
              <w:widowControl w:val="0"/>
              <w:spacing w:line="240" w:lineRule="auto"/>
              <w:ind w:left="636" w:right="-58" w:hanging="345"/>
              <w:rPr>
                <w:rFonts w:ascii="Times New Roman" w:eastAsia="Times New Roman" w:hAnsi="Times New Roman" w:cs="Times New Roman"/>
                <w:color w:val="000000"/>
                <w:spacing w:val="4"/>
                <w:sz w:val="23"/>
                <w:szCs w:val="23"/>
              </w:rPr>
            </w:pPr>
            <w:r w:rsidRPr="00FB05E5">
              <w:rPr>
                <w:rFonts w:ascii="Times New Roman" w:eastAsia="Times New Roman" w:hAnsi="Times New Roman" w:cs="Times New Roman"/>
                <w:color w:val="000000"/>
                <w:spacing w:val="4"/>
                <w:sz w:val="23"/>
                <w:szCs w:val="23"/>
              </w:rPr>
              <w:t>қандағы көмірқышқыл газының жоғары деңгейі; паралитикалық ішек өтпеуі; жіті іш</w:t>
            </w:r>
            <w:r w:rsidR="00F336DB">
              <w:rPr>
                <w:rFonts w:ascii="Times New Roman" w:eastAsia="Times New Roman" w:hAnsi="Times New Roman" w:cs="Times New Roman"/>
                <w:color w:val="000000"/>
                <w:spacing w:val="4"/>
                <w:sz w:val="23"/>
                <w:szCs w:val="23"/>
                <w:lang w:val="kk-KZ"/>
              </w:rPr>
              <w:t xml:space="preserve"> өту</w:t>
            </w:r>
            <w:r w:rsidRPr="00FB05E5">
              <w:rPr>
                <w:rFonts w:ascii="Times New Roman" w:eastAsia="Times New Roman" w:hAnsi="Times New Roman" w:cs="Times New Roman"/>
                <w:color w:val="000000"/>
                <w:spacing w:val="4"/>
                <w:sz w:val="23"/>
                <w:szCs w:val="23"/>
              </w:rPr>
              <w:t>;</w:t>
            </w:r>
          </w:p>
          <w:p w:rsidR="0049133C" w:rsidRDefault="00FB05E5" w:rsidP="0069416A">
            <w:pPr>
              <w:widowControl w:val="0"/>
              <w:spacing w:line="235" w:lineRule="auto"/>
              <w:ind w:left="636" w:right="-20" w:hanging="345"/>
              <w:rPr>
                <w:rFonts w:ascii="Times New Roman" w:eastAsia="Times New Roman" w:hAnsi="Times New Roman" w:cs="Times New Roman"/>
                <w:color w:val="000000"/>
                <w:sz w:val="23"/>
                <w:szCs w:val="23"/>
              </w:rPr>
            </w:pPr>
            <w:r w:rsidRPr="00FB05E5">
              <w:rPr>
                <w:rFonts w:ascii="Times New Roman" w:eastAsia="Times New Roman" w:hAnsi="Times New Roman" w:cs="Times New Roman"/>
                <w:color w:val="000000"/>
                <w:spacing w:val="4"/>
                <w:sz w:val="23"/>
                <w:szCs w:val="23"/>
              </w:rPr>
              <w:t>созылмалы іш қату;</w:t>
            </w:r>
          </w:p>
        </w:tc>
      </w:tr>
      <w:tr w:rsidR="0049133C" w:rsidTr="0069416A">
        <w:trPr>
          <w:cantSplit/>
          <w:trHeight w:hRule="exact" w:val="528"/>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49133C" w:rsidRDefault="0049133C"/>
        </w:tc>
        <w:tc>
          <w:tcPr>
            <w:tcW w:w="2292"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49133C" w:rsidRDefault="0049133C"/>
        </w:tc>
        <w:tc>
          <w:tcPr>
            <w:tcW w:w="142" w:type="dxa"/>
            <w:tcBorders>
              <w:left w:val="single" w:sz="4" w:space="0" w:color="000000"/>
              <w:bottom w:val="single" w:sz="4" w:space="0" w:color="000000"/>
              <w:right w:val="single" w:sz="4" w:space="0" w:color="FFFFFF"/>
            </w:tcBorders>
            <w:tcMar>
              <w:top w:w="0" w:type="dxa"/>
              <w:left w:w="0" w:type="dxa"/>
              <w:bottom w:w="0" w:type="dxa"/>
              <w:right w:w="0" w:type="dxa"/>
            </w:tcMar>
          </w:tcPr>
          <w:p w:rsidR="0049133C" w:rsidRDefault="0049133C"/>
        </w:tc>
        <w:tc>
          <w:tcPr>
            <w:tcW w:w="6708" w:type="dxa"/>
            <w:tcBorders>
              <w:top w:val="single" w:sz="4" w:space="0" w:color="FFFFFF"/>
              <w:left w:val="single" w:sz="4" w:space="0" w:color="FFFFFF"/>
              <w:bottom w:val="single" w:sz="4" w:space="0" w:color="000000"/>
              <w:right w:val="single" w:sz="4" w:space="0" w:color="000000"/>
            </w:tcBorders>
            <w:shd w:val="clear" w:color="auto" w:fill="FFFFFF"/>
            <w:tcMar>
              <w:top w:w="0" w:type="dxa"/>
              <w:left w:w="0" w:type="dxa"/>
              <w:bottom w:w="0" w:type="dxa"/>
              <w:right w:w="0" w:type="dxa"/>
            </w:tcMar>
          </w:tcPr>
          <w:p w:rsidR="0049133C" w:rsidRDefault="0069416A">
            <w:pPr>
              <w:widowControl w:val="0"/>
              <w:spacing w:before="5" w:line="239" w:lineRule="auto"/>
              <w:ind w:right="-61"/>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б</w:t>
            </w:r>
            <w:r w:rsidRPr="0069416A">
              <w:rPr>
                <w:rFonts w:ascii="Times New Roman" w:eastAsia="Times New Roman" w:hAnsi="Times New Roman" w:cs="Times New Roman"/>
                <w:color w:val="000000"/>
                <w:spacing w:val="1"/>
                <w:sz w:val="23"/>
                <w:szCs w:val="23"/>
              </w:rPr>
              <w:t>ауыр</w:t>
            </w:r>
            <w:r>
              <w:rPr>
                <w:rFonts w:ascii="Times New Roman" w:eastAsia="Times New Roman" w:hAnsi="Times New Roman" w:cs="Times New Roman"/>
                <w:color w:val="000000"/>
                <w:spacing w:val="1"/>
                <w:sz w:val="23"/>
                <w:szCs w:val="23"/>
                <w:lang w:val="kk-KZ"/>
              </w:rPr>
              <w:t xml:space="preserve"> функциясының </w:t>
            </w:r>
            <w:r w:rsidRPr="0069416A">
              <w:rPr>
                <w:rFonts w:ascii="Times New Roman" w:eastAsia="Times New Roman" w:hAnsi="Times New Roman" w:cs="Times New Roman"/>
                <w:color w:val="000000"/>
                <w:spacing w:val="1"/>
                <w:sz w:val="23"/>
                <w:szCs w:val="23"/>
              </w:rPr>
              <w:t xml:space="preserve"> жеткіліксіздігі орташа дәрежеден ауыр дәрежеге дейін</w:t>
            </w:r>
            <w:r w:rsidR="007A6BD0">
              <w:rPr>
                <w:rFonts w:ascii="Times New Roman" w:eastAsia="Times New Roman" w:hAnsi="Times New Roman" w:cs="Times New Roman"/>
                <w:color w:val="000000"/>
                <w:sz w:val="23"/>
                <w:szCs w:val="23"/>
              </w:rPr>
              <w:t>.</w:t>
            </w:r>
          </w:p>
        </w:tc>
      </w:tr>
      <w:tr w:rsidR="0049133C">
        <w:trPr>
          <w:cantSplit/>
          <w:trHeight w:hRule="exact" w:val="375"/>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49133C" w:rsidRDefault="007A6BD0">
            <w:pPr>
              <w:widowControl w:val="0"/>
              <w:spacing w:before="38"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2.5</w:t>
            </w:r>
          </w:p>
        </w:tc>
        <w:tc>
          <w:tcPr>
            <w:tcW w:w="9142"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133C" w:rsidRPr="00C161C6" w:rsidRDefault="007A6BD0">
            <w:pPr>
              <w:widowControl w:val="0"/>
              <w:spacing w:before="38"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1"/>
                <w:sz w:val="23"/>
                <w:szCs w:val="23"/>
              </w:rPr>
              <w:t>Ф</w:t>
            </w:r>
            <w:r>
              <w:rPr>
                <w:rFonts w:ascii="Times New Roman" w:eastAsia="Times New Roman" w:hAnsi="Times New Roman" w:cs="Times New Roman"/>
                <w:color w:val="000000"/>
                <w:sz w:val="23"/>
                <w:szCs w:val="23"/>
              </w:rPr>
              <w:t>ар</w:t>
            </w:r>
            <w:r>
              <w:rPr>
                <w:rFonts w:ascii="Times New Roman" w:eastAsia="Times New Roman" w:hAnsi="Times New Roman" w:cs="Times New Roman"/>
                <w:color w:val="000000"/>
                <w:spacing w:val="1"/>
                <w:sz w:val="23"/>
                <w:szCs w:val="23"/>
              </w:rPr>
              <w:t>м</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1"/>
                <w:sz w:val="23"/>
                <w:szCs w:val="23"/>
              </w:rPr>
              <w:t>ко</w:t>
            </w:r>
            <w:r w:rsidR="00C161C6">
              <w:rPr>
                <w:rFonts w:ascii="Times New Roman" w:eastAsia="Times New Roman" w:hAnsi="Times New Roman" w:cs="Times New Roman"/>
                <w:color w:val="000000"/>
                <w:sz w:val="23"/>
                <w:szCs w:val="23"/>
                <w:lang w:val="kk-KZ"/>
              </w:rPr>
              <w:t xml:space="preserve">логиялық қадағалау </w:t>
            </w:r>
          </w:p>
        </w:tc>
      </w:tr>
      <w:tr w:rsidR="0049133C" w:rsidTr="00FB05E5">
        <w:trPr>
          <w:cantSplit/>
          <w:trHeight w:hRule="exact" w:val="7024"/>
        </w:trPr>
        <w:tc>
          <w:tcPr>
            <w:tcW w:w="680" w:type="dxa"/>
            <w:vMerge/>
            <w:tcBorders>
              <w:left w:val="single" w:sz="4" w:space="0" w:color="000000"/>
              <w:right w:val="single" w:sz="4" w:space="0" w:color="000000"/>
            </w:tcBorders>
            <w:tcMar>
              <w:top w:w="0" w:type="dxa"/>
              <w:left w:w="0" w:type="dxa"/>
              <w:bottom w:w="0" w:type="dxa"/>
              <w:right w:w="0" w:type="dxa"/>
            </w:tcMar>
          </w:tcPr>
          <w:p w:rsidR="0049133C" w:rsidRDefault="0049133C"/>
        </w:tc>
        <w:tc>
          <w:tcPr>
            <w:tcW w:w="22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133C" w:rsidRDefault="00E17F3E">
            <w:pPr>
              <w:widowControl w:val="0"/>
              <w:spacing w:before="3" w:line="240" w:lineRule="auto"/>
              <w:ind w:left="60" w:right="945"/>
              <w:rPr>
                <w:rFonts w:ascii="Times New Roman" w:eastAsia="Times New Roman" w:hAnsi="Times New Roman" w:cs="Times New Roman"/>
                <w:color w:val="000000"/>
                <w:sz w:val="23"/>
                <w:szCs w:val="23"/>
              </w:rPr>
            </w:pPr>
            <w:r w:rsidRPr="00E17F3E">
              <w:rPr>
                <w:rFonts w:ascii="Times New Roman" w:eastAsia="Times New Roman" w:hAnsi="Times New Roman" w:cs="Times New Roman"/>
                <w:color w:val="000000"/>
                <w:spacing w:val="3"/>
                <w:sz w:val="23"/>
                <w:szCs w:val="23"/>
              </w:rPr>
              <w:t>Фармакологиялық қадағалау жүйесінің сипаттамасы</w:t>
            </w:r>
          </w:p>
        </w:tc>
        <w:tc>
          <w:tcPr>
            <w:tcW w:w="6850" w:type="dxa"/>
            <w:gridSpan w:val="2"/>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49133C" w:rsidRDefault="0049133C">
            <w:pPr>
              <w:spacing w:after="14" w:line="200" w:lineRule="exact"/>
              <w:rPr>
                <w:sz w:val="20"/>
                <w:szCs w:val="20"/>
              </w:rPr>
            </w:pPr>
          </w:p>
          <w:p w:rsidR="004C31EF" w:rsidRPr="004C31EF" w:rsidRDefault="004C31EF" w:rsidP="004C31EF">
            <w:pPr>
              <w:widowControl w:val="0"/>
              <w:spacing w:line="240" w:lineRule="auto"/>
              <w:ind w:left="60" w:right="254"/>
              <w:rPr>
                <w:rFonts w:ascii="Times New Roman" w:eastAsia="Times New Roman" w:hAnsi="Times New Roman" w:cs="Times New Roman"/>
                <w:color w:val="000000"/>
                <w:spacing w:val="3"/>
                <w:sz w:val="23"/>
                <w:szCs w:val="23"/>
              </w:rPr>
            </w:pPr>
            <w:r w:rsidRPr="004C31EF">
              <w:rPr>
                <w:rFonts w:ascii="Times New Roman" w:eastAsia="Times New Roman" w:hAnsi="Times New Roman" w:cs="Times New Roman"/>
                <w:color w:val="000000"/>
                <w:spacing w:val="3"/>
                <w:sz w:val="23"/>
                <w:szCs w:val="23"/>
              </w:rPr>
              <w:t xml:space="preserve">Латвиядағы </w:t>
            </w:r>
            <w:r>
              <w:rPr>
                <w:rFonts w:ascii="Times New Roman" w:eastAsia="Times New Roman" w:hAnsi="Times New Roman" w:cs="Times New Roman"/>
                <w:color w:val="000000"/>
                <w:spacing w:val="3"/>
                <w:sz w:val="23"/>
                <w:szCs w:val="23"/>
                <w:lang w:val="kk-KZ"/>
              </w:rPr>
              <w:t>«</w:t>
            </w:r>
            <w:r w:rsidRPr="004C31EF">
              <w:rPr>
                <w:rFonts w:ascii="Times New Roman" w:eastAsia="Times New Roman" w:hAnsi="Times New Roman" w:cs="Times New Roman"/>
                <w:color w:val="000000"/>
                <w:spacing w:val="3"/>
                <w:sz w:val="23"/>
                <w:szCs w:val="23"/>
              </w:rPr>
              <w:t>Kalceks</w:t>
            </w:r>
            <w:r>
              <w:rPr>
                <w:rFonts w:ascii="Times New Roman" w:eastAsia="Times New Roman" w:hAnsi="Times New Roman" w:cs="Times New Roman"/>
                <w:color w:val="000000"/>
                <w:spacing w:val="3"/>
                <w:sz w:val="23"/>
                <w:szCs w:val="23"/>
                <w:lang w:val="kk-KZ"/>
              </w:rPr>
              <w:t>»</w:t>
            </w:r>
            <w:r w:rsidRPr="004C31EF">
              <w:rPr>
                <w:rFonts w:ascii="Times New Roman" w:eastAsia="Times New Roman" w:hAnsi="Times New Roman" w:cs="Times New Roman"/>
                <w:color w:val="000000"/>
                <w:spacing w:val="3"/>
                <w:sz w:val="23"/>
                <w:szCs w:val="23"/>
              </w:rPr>
              <w:t xml:space="preserve"> құрамына кіретін </w:t>
            </w:r>
            <w:r>
              <w:rPr>
                <w:rFonts w:ascii="Times New Roman" w:eastAsia="Times New Roman" w:hAnsi="Times New Roman" w:cs="Times New Roman"/>
                <w:color w:val="000000"/>
                <w:spacing w:val="3"/>
                <w:sz w:val="23"/>
                <w:szCs w:val="23"/>
                <w:lang w:val="kk-KZ"/>
              </w:rPr>
              <w:t>«</w:t>
            </w:r>
            <w:r w:rsidRPr="004C31EF">
              <w:rPr>
                <w:rFonts w:ascii="Times New Roman" w:eastAsia="Times New Roman" w:hAnsi="Times New Roman" w:cs="Times New Roman"/>
                <w:color w:val="000000"/>
                <w:spacing w:val="3"/>
                <w:sz w:val="23"/>
                <w:szCs w:val="23"/>
              </w:rPr>
              <w:t>Гриндекс</w:t>
            </w:r>
            <w:r>
              <w:rPr>
                <w:rFonts w:ascii="Times New Roman" w:eastAsia="Times New Roman" w:hAnsi="Times New Roman" w:cs="Times New Roman"/>
                <w:color w:val="000000"/>
                <w:spacing w:val="3"/>
                <w:sz w:val="23"/>
                <w:szCs w:val="23"/>
                <w:lang w:val="kk-KZ"/>
              </w:rPr>
              <w:t>»</w:t>
            </w:r>
            <w:r w:rsidRPr="004C31EF">
              <w:rPr>
                <w:rFonts w:ascii="Times New Roman" w:eastAsia="Times New Roman" w:hAnsi="Times New Roman" w:cs="Times New Roman"/>
                <w:color w:val="000000"/>
                <w:spacing w:val="3"/>
                <w:sz w:val="23"/>
                <w:szCs w:val="23"/>
              </w:rPr>
              <w:t xml:space="preserve"> АҚ компаниясы фармако</w:t>
            </w:r>
            <w:r>
              <w:rPr>
                <w:rFonts w:ascii="Times New Roman" w:eastAsia="Times New Roman" w:hAnsi="Times New Roman" w:cs="Times New Roman"/>
                <w:color w:val="000000"/>
                <w:spacing w:val="3"/>
                <w:sz w:val="23"/>
                <w:szCs w:val="23"/>
                <w:lang w:val="kk-KZ"/>
              </w:rPr>
              <w:t xml:space="preserve">логиялық </w:t>
            </w:r>
            <w:r w:rsidRPr="004C31EF">
              <w:rPr>
                <w:rFonts w:ascii="Times New Roman" w:eastAsia="Times New Roman" w:hAnsi="Times New Roman" w:cs="Times New Roman"/>
                <w:color w:val="000000"/>
                <w:spacing w:val="3"/>
                <w:sz w:val="23"/>
                <w:szCs w:val="23"/>
              </w:rPr>
              <w:t xml:space="preserve">қадағалау жүйесі олардың барлық өнімдеріне бекітілгенін және қолданылатынын растайды. Фармакологиялық қадағалау жүйесінің </w:t>
            </w:r>
            <w:r>
              <w:rPr>
                <w:rFonts w:ascii="Times New Roman" w:eastAsia="Times New Roman" w:hAnsi="Times New Roman" w:cs="Times New Roman"/>
                <w:color w:val="000000"/>
                <w:spacing w:val="3"/>
                <w:sz w:val="23"/>
                <w:szCs w:val="23"/>
                <w:lang w:val="kk-KZ"/>
              </w:rPr>
              <w:t>м</w:t>
            </w:r>
            <w:r w:rsidRPr="004C31EF">
              <w:rPr>
                <w:rFonts w:ascii="Times New Roman" w:eastAsia="Times New Roman" w:hAnsi="Times New Roman" w:cs="Times New Roman"/>
                <w:color w:val="000000"/>
                <w:spacing w:val="3"/>
                <w:sz w:val="23"/>
                <w:szCs w:val="23"/>
              </w:rPr>
              <w:t>астер-файлы Рига, Латвия, Крустпилс көшесі 53, LV-1057 мекенжайы бойынша сақталады.</w:t>
            </w:r>
          </w:p>
          <w:p w:rsidR="004C31EF" w:rsidRPr="004C31EF" w:rsidRDefault="004C31EF" w:rsidP="004C31EF">
            <w:pPr>
              <w:widowControl w:val="0"/>
              <w:spacing w:line="240" w:lineRule="auto"/>
              <w:ind w:left="60" w:right="254"/>
              <w:rPr>
                <w:rFonts w:ascii="Times New Roman" w:eastAsia="Times New Roman" w:hAnsi="Times New Roman" w:cs="Times New Roman"/>
                <w:color w:val="000000"/>
                <w:spacing w:val="3"/>
                <w:sz w:val="23"/>
                <w:szCs w:val="23"/>
              </w:rPr>
            </w:pPr>
          </w:p>
          <w:p w:rsidR="004C31EF" w:rsidRPr="004C31EF" w:rsidRDefault="004C31EF" w:rsidP="004C31EF">
            <w:pPr>
              <w:widowControl w:val="0"/>
              <w:spacing w:line="240" w:lineRule="auto"/>
              <w:ind w:left="60" w:right="254"/>
              <w:rPr>
                <w:rFonts w:ascii="Times New Roman" w:eastAsia="Times New Roman" w:hAnsi="Times New Roman" w:cs="Times New Roman"/>
                <w:color w:val="000000"/>
                <w:spacing w:val="3"/>
                <w:sz w:val="23"/>
                <w:szCs w:val="23"/>
              </w:rPr>
            </w:pPr>
            <w:r w:rsidRPr="004C31EF">
              <w:rPr>
                <w:rFonts w:ascii="Times New Roman" w:eastAsia="Times New Roman" w:hAnsi="Times New Roman" w:cs="Times New Roman"/>
                <w:color w:val="000000"/>
                <w:spacing w:val="3"/>
                <w:sz w:val="23"/>
                <w:szCs w:val="23"/>
              </w:rPr>
              <w:t>Жаһандық фармакологиялық қадағалау үшін жауапты уәкілетті тұлға-Мария Бриеде</w:t>
            </w:r>
          </w:p>
          <w:p w:rsidR="004C31EF" w:rsidRPr="004C31EF" w:rsidRDefault="004C31EF" w:rsidP="004C31EF">
            <w:pPr>
              <w:widowControl w:val="0"/>
              <w:spacing w:line="240" w:lineRule="auto"/>
              <w:ind w:left="60" w:right="254"/>
              <w:rPr>
                <w:rFonts w:ascii="Times New Roman" w:eastAsia="Times New Roman" w:hAnsi="Times New Roman" w:cs="Times New Roman"/>
                <w:color w:val="000000"/>
                <w:spacing w:val="3"/>
                <w:sz w:val="23"/>
                <w:szCs w:val="23"/>
              </w:rPr>
            </w:pPr>
            <w:r w:rsidRPr="004C31EF">
              <w:rPr>
                <w:rFonts w:ascii="Times New Roman" w:eastAsia="Times New Roman" w:hAnsi="Times New Roman" w:cs="Times New Roman"/>
                <w:color w:val="000000"/>
                <w:spacing w:val="3"/>
                <w:sz w:val="23"/>
                <w:szCs w:val="23"/>
              </w:rPr>
              <w:t>Крустпилс көшесі 53, Рига, Латвия, LV-1057 Тел: + 371 67083244, + 317 22038854</w:t>
            </w:r>
          </w:p>
          <w:p w:rsidR="004C31EF" w:rsidRPr="004C31EF" w:rsidRDefault="004C31EF" w:rsidP="004C31EF">
            <w:pPr>
              <w:widowControl w:val="0"/>
              <w:spacing w:line="240" w:lineRule="auto"/>
              <w:ind w:left="60" w:right="254"/>
              <w:rPr>
                <w:rFonts w:ascii="Times New Roman" w:eastAsia="Times New Roman" w:hAnsi="Times New Roman" w:cs="Times New Roman"/>
                <w:color w:val="000000"/>
                <w:spacing w:val="3"/>
                <w:sz w:val="23"/>
                <w:szCs w:val="23"/>
              </w:rPr>
            </w:pPr>
            <w:r w:rsidRPr="004C31EF">
              <w:rPr>
                <w:rFonts w:ascii="Times New Roman" w:eastAsia="Times New Roman" w:hAnsi="Times New Roman" w:cs="Times New Roman"/>
                <w:color w:val="000000"/>
                <w:spacing w:val="3"/>
                <w:sz w:val="23"/>
                <w:szCs w:val="23"/>
              </w:rPr>
              <w:t>Факс: + 371 67083244</w:t>
            </w:r>
          </w:p>
          <w:p w:rsidR="004C31EF" w:rsidRPr="004C31EF" w:rsidRDefault="004C31EF" w:rsidP="004C31EF">
            <w:pPr>
              <w:widowControl w:val="0"/>
              <w:spacing w:line="240" w:lineRule="auto"/>
              <w:ind w:left="60" w:right="254"/>
              <w:rPr>
                <w:rFonts w:ascii="Times New Roman" w:eastAsia="Times New Roman" w:hAnsi="Times New Roman" w:cs="Times New Roman"/>
                <w:color w:val="000000"/>
                <w:spacing w:val="3"/>
                <w:sz w:val="23"/>
                <w:szCs w:val="23"/>
              </w:rPr>
            </w:pPr>
            <w:r w:rsidRPr="004C31EF">
              <w:rPr>
                <w:rFonts w:ascii="Times New Roman" w:eastAsia="Times New Roman" w:hAnsi="Times New Roman" w:cs="Times New Roman"/>
                <w:color w:val="000000"/>
                <w:spacing w:val="3"/>
                <w:sz w:val="23"/>
                <w:szCs w:val="23"/>
              </w:rPr>
              <w:t>Электрондық мекенжайы: marija.briede@grindeks.lv</w:t>
            </w:r>
          </w:p>
          <w:p w:rsidR="004C31EF" w:rsidRPr="004C31EF" w:rsidRDefault="004C31EF" w:rsidP="004C31EF">
            <w:pPr>
              <w:widowControl w:val="0"/>
              <w:spacing w:line="240" w:lineRule="auto"/>
              <w:ind w:left="60" w:right="254"/>
              <w:rPr>
                <w:rFonts w:ascii="Times New Roman" w:eastAsia="Times New Roman" w:hAnsi="Times New Roman" w:cs="Times New Roman"/>
                <w:color w:val="000000"/>
                <w:spacing w:val="3"/>
                <w:sz w:val="23"/>
                <w:szCs w:val="23"/>
              </w:rPr>
            </w:pPr>
          </w:p>
          <w:p w:rsidR="004C31EF" w:rsidRPr="004C31EF" w:rsidRDefault="004C31EF" w:rsidP="004C31EF">
            <w:pPr>
              <w:widowControl w:val="0"/>
              <w:spacing w:line="240" w:lineRule="auto"/>
              <w:ind w:left="60" w:right="254"/>
              <w:rPr>
                <w:rFonts w:ascii="Times New Roman" w:eastAsia="Times New Roman" w:hAnsi="Times New Roman" w:cs="Times New Roman"/>
                <w:color w:val="000000"/>
                <w:spacing w:val="3"/>
                <w:sz w:val="23"/>
                <w:szCs w:val="23"/>
              </w:rPr>
            </w:pPr>
            <w:r w:rsidRPr="004C31EF">
              <w:rPr>
                <w:rFonts w:ascii="Times New Roman" w:eastAsia="Times New Roman" w:hAnsi="Times New Roman" w:cs="Times New Roman"/>
                <w:color w:val="000000"/>
                <w:spacing w:val="3"/>
                <w:sz w:val="23"/>
                <w:szCs w:val="23"/>
              </w:rPr>
              <w:t>Жергілікті фармако</w:t>
            </w:r>
            <w:r w:rsidR="006C7019">
              <w:rPr>
                <w:rFonts w:ascii="Times New Roman" w:eastAsia="Times New Roman" w:hAnsi="Times New Roman" w:cs="Times New Roman"/>
                <w:color w:val="000000"/>
                <w:spacing w:val="3"/>
                <w:sz w:val="23"/>
                <w:szCs w:val="23"/>
                <w:lang w:val="kk-KZ"/>
              </w:rPr>
              <w:t>логиялық қадағалау</w:t>
            </w:r>
            <w:r w:rsidRPr="004C31EF">
              <w:rPr>
                <w:rFonts w:ascii="Times New Roman" w:eastAsia="Times New Roman" w:hAnsi="Times New Roman" w:cs="Times New Roman"/>
                <w:color w:val="000000"/>
                <w:spacing w:val="3"/>
                <w:sz w:val="23"/>
                <w:szCs w:val="23"/>
              </w:rPr>
              <w:t xml:space="preserve"> үшін жауапты уәкілетті тұлға-Нұркен Нұрманов</w:t>
            </w:r>
          </w:p>
          <w:p w:rsidR="004C31EF" w:rsidRPr="004C31EF" w:rsidRDefault="004C31EF" w:rsidP="004C31EF">
            <w:pPr>
              <w:widowControl w:val="0"/>
              <w:spacing w:line="240" w:lineRule="auto"/>
              <w:ind w:left="60" w:right="254"/>
              <w:rPr>
                <w:rFonts w:ascii="Times New Roman" w:eastAsia="Times New Roman" w:hAnsi="Times New Roman" w:cs="Times New Roman"/>
                <w:color w:val="000000"/>
                <w:spacing w:val="3"/>
                <w:sz w:val="23"/>
                <w:szCs w:val="23"/>
              </w:rPr>
            </w:pPr>
          </w:p>
          <w:p w:rsidR="004C31EF" w:rsidRPr="004C31EF" w:rsidRDefault="006C7019" w:rsidP="004C31EF">
            <w:pPr>
              <w:widowControl w:val="0"/>
              <w:spacing w:line="240" w:lineRule="auto"/>
              <w:ind w:left="60" w:right="254"/>
              <w:rPr>
                <w:rFonts w:ascii="Times New Roman" w:eastAsia="Times New Roman" w:hAnsi="Times New Roman" w:cs="Times New Roman"/>
                <w:color w:val="000000"/>
                <w:spacing w:val="3"/>
                <w:sz w:val="23"/>
                <w:szCs w:val="23"/>
              </w:rPr>
            </w:pPr>
            <w:r>
              <w:rPr>
                <w:rFonts w:ascii="Times New Roman" w:eastAsia="Times New Roman" w:hAnsi="Times New Roman" w:cs="Times New Roman"/>
                <w:color w:val="000000"/>
                <w:spacing w:val="3"/>
                <w:sz w:val="23"/>
                <w:szCs w:val="23"/>
                <w:lang w:val="kk-KZ"/>
              </w:rPr>
              <w:t xml:space="preserve">Ұялы </w:t>
            </w:r>
            <w:r w:rsidR="004C31EF" w:rsidRPr="004C31EF">
              <w:rPr>
                <w:rFonts w:ascii="Times New Roman" w:eastAsia="Times New Roman" w:hAnsi="Times New Roman" w:cs="Times New Roman"/>
                <w:color w:val="000000"/>
                <w:spacing w:val="3"/>
                <w:sz w:val="23"/>
                <w:szCs w:val="23"/>
              </w:rPr>
              <w:t xml:space="preserve"> телефон: + 77012331101</w:t>
            </w:r>
          </w:p>
          <w:p w:rsidR="004C31EF" w:rsidRPr="004C31EF" w:rsidRDefault="004C31EF" w:rsidP="004C31EF">
            <w:pPr>
              <w:widowControl w:val="0"/>
              <w:spacing w:line="240" w:lineRule="auto"/>
              <w:ind w:left="60" w:right="254"/>
              <w:rPr>
                <w:rFonts w:ascii="Times New Roman" w:eastAsia="Times New Roman" w:hAnsi="Times New Roman" w:cs="Times New Roman"/>
                <w:color w:val="000000"/>
                <w:spacing w:val="3"/>
                <w:sz w:val="23"/>
                <w:szCs w:val="23"/>
              </w:rPr>
            </w:pPr>
          </w:p>
          <w:p w:rsidR="004C31EF" w:rsidRPr="004C31EF" w:rsidRDefault="004C31EF" w:rsidP="004C31EF">
            <w:pPr>
              <w:widowControl w:val="0"/>
              <w:spacing w:line="240" w:lineRule="auto"/>
              <w:ind w:left="60" w:right="254"/>
              <w:rPr>
                <w:rFonts w:ascii="Times New Roman" w:eastAsia="Times New Roman" w:hAnsi="Times New Roman" w:cs="Times New Roman"/>
                <w:color w:val="000000"/>
                <w:spacing w:val="3"/>
                <w:sz w:val="23"/>
                <w:szCs w:val="23"/>
              </w:rPr>
            </w:pPr>
            <w:r w:rsidRPr="004C31EF">
              <w:rPr>
                <w:rFonts w:ascii="Times New Roman" w:eastAsia="Times New Roman" w:hAnsi="Times New Roman" w:cs="Times New Roman"/>
                <w:color w:val="000000"/>
                <w:spacing w:val="3"/>
                <w:sz w:val="23"/>
                <w:szCs w:val="23"/>
              </w:rPr>
              <w:t>Стационарлық телефон: +77272911669</w:t>
            </w:r>
          </w:p>
          <w:p w:rsidR="004C31EF" w:rsidRPr="004C31EF" w:rsidRDefault="004C31EF" w:rsidP="004C31EF">
            <w:pPr>
              <w:widowControl w:val="0"/>
              <w:spacing w:line="240" w:lineRule="auto"/>
              <w:ind w:left="60" w:right="254"/>
              <w:rPr>
                <w:rFonts w:ascii="Times New Roman" w:eastAsia="Times New Roman" w:hAnsi="Times New Roman" w:cs="Times New Roman"/>
                <w:color w:val="000000"/>
                <w:spacing w:val="3"/>
                <w:sz w:val="23"/>
                <w:szCs w:val="23"/>
              </w:rPr>
            </w:pPr>
          </w:p>
          <w:p w:rsidR="004C31EF" w:rsidRPr="004C31EF" w:rsidRDefault="004C31EF" w:rsidP="004C31EF">
            <w:pPr>
              <w:widowControl w:val="0"/>
              <w:spacing w:line="240" w:lineRule="auto"/>
              <w:ind w:left="60" w:right="254"/>
              <w:rPr>
                <w:rFonts w:ascii="Times New Roman" w:eastAsia="Times New Roman" w:hAnsi="Times New Roman" w:cs="Times New Roman"/>
                <w:color w:val="000000"/>
                <w:spacing w:val="3"/>
                <w:sz w:val="23"/>
                <w:szCs w:val="23"/>
              </w:rPr>
            </w:pPr>
            <w:r w:rsidRPr="004C31EF">
              <w:rPr>
                <w:rFonts w:ascii="Times New Roman" w:eastAsia="Times New Roman" w:hAnsi="Times New Roman" w:cs="Times New Roman"/>
                <w:color w:val="000000"/>
                <w:spacing w:val="3"/>
                <w:sz w:val="23"/>
                <w:szCs w:val="23"/>
              </w:rPr>
              <w:t>Эл. пошта: grindex.asia.kz@mail.ru</w:t>
            </w:r>
          </w:p>
          <w:p w:rsidR="004C31EF" w:rsidRPr="004C31EF" w:rsidRDefault="004C31EF" w:rsidP="004C31EF">
            <w:pPr>
              <w:widowControl w:val="0"/>
              <w:spacing w:line="240" w:lineRule="auto"/>
              <w:ind w:left="60" w:right="254"/>
              <w:rPr>
                <w:rFonts w:ascii="Times New Roman" w:eastAsia="Times New Roman" w:hAnsi="Times New Roman" w:cs="Times New Roman"/>
                <w:color w:val="000000"/>
                <w:spacing w:val="3"/>
                <w:sz w:val="23"/>
                <w:szCs w:val="23"/>
              </w:rPr>
            </w:pPr>
          </w:p>
          <w:p w:rsidR="004C31EF" w:rsidRPr="004C31EF" w:rsidRDefault="004C31EF" w:rsidP="004C31EF">
            <w:pPr>
              <w:widowControl w:val="0"/>
              <w:spacing w:line="240" w:lineRule="auto"/>
              <w:ind w:left="60" w:right="254"/>
              <w:rPr>
                <w:rFonts w:ascii="Times New Roman" w:eastAsia="Times New Roman" w:hAnsi="Times New Roman" w:cs="Times New Roman"/>
                <w:color w:val="000000"/>
                <w:spacing w:val="3"/>
                <w:sz w:val="23"/>
                <w:szCs w:val="23"/>
              </w:rPr>
            </w:pPr>
            <w:r w:rsidRPr="004C31EF">
              <w:rPr>
                <w:rFonts w:ascii="Times New Roman" w:eastAsia="Times New Roman" w:hAnsi="Times New Roman" w:cs="Times New Roman"/>
                <w:color w:val="000000"/>
                <w:spacing w:val="3"/>
                <w:sz w:val="23"/>
                <w:szCs w:val="23"/>
              </w:rPr>
              <w:t>nurken.nurmanov@grindex.kz</w:t>
            </w:r>
          </w:p>
          <w:p w:rsidR="004C31EF" w:rsidRPr="004C31EF" w:rsidRDefault="004C31EF" w:rsidP="004C31EF">
            <w:pPr>
              <w:widowControl w:val="0"/>
              <w:spacing w:line="240" w:lineRule="auto"/>
              <w:ind w:left="60" w:right="254"/>
              <w:rPr>
                <w:rFonts w:ascii="Times New Roman" w:eastAsia="Times New Roman" w:hAnsi="Times New Roman" w:cs="Times New Roman"/>
                <w:color w:val="000000"/>
                <w:spacing w:val="3"/>
                <w:sz w:val="23"/>
                <w:szCs w:val="23"/>
              </w:rPr>
            </w:pPr>
          </w:p>
          <w:p w:rsidR="0049133C" w:rsidRDefault="006C7019" w:rsidP="004C31EF">
            <w:pPr>
              <w:widowControl w:val="0"/>
              <w:spacing w:line="240" w:lineRule="auto"/>
              <w:ind w:left="60" w:right="7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ТБЖ</w:t>
            </w:r>
            <w:r w:rsidR="004C31EF" w:rsidRPr="004C31EF">
              <w:rPr>
                <w:rFonts w:ascii="Times New Roman" w:eastAsia="Times New Roman" w:hAnsi="Times New Roman" w:cs="Times New Roman"/>
                <w:color w:val="000000"/>
                <w:spacing w:val="3"/>
                <w:sz w:val="23"/>
                <w:szCs w:val="23"/>
              </w:rPr>
              <w:t xml:space="preserve"> ұсыну </w:t>
            </w:r>
            <w:r>
              <w:rPr>
                <w:rFonts w:ascii="Times New Roman" w:eastAsia="Times New Roman" w:hAnsi="Times New Roman" w:cs="Times New Roman"/>
                <w:color w:val="000000"/>
                <w:spacing w:val="3"/>
                <w:sz w:val="23"/>
                <w:szCs w:val="23"/>
                <w:lang w:val="kk-KZ"/>
              </w:rPr>
              <w:t>талап етілмейді</w:t>
            </w:r>
            <w:r w:rsidR="004C31EF" w:rsidRPr="004C31EF">
              <w:rPr>
                <w:rFonts w:ascii="Times New Roman" w:eastAsia="Times New Roman" w:hAnsi="Times New Roman" w:cs="Times New Roman"/>
                <w:color w:val="000000"/>
                <w:spacing w:val="3"/>
                <w:sz w:val="23"/>
                <w:szCs w:val="23"/>
              </w:rPr>
              <w:t xml:space="preserve">, себебі препарат </w:t>
            </w:r>
            <w:r>
              <w:rPr>
                <w:rFonts w:ascii="Times New Roman" w:eastAsia="Times New Roman" w:hAnsi="Times New Roman" w:cs="Times New Roman"/>
                <w:color w:val="000000"/>
                <w:spacing w:val="3"/>
                <w:sz w:val="23"/>
                <w:szCs w:val="23"/>
                <w:lang w:val="kk-KZ"/>
              </w:rPr>
              <w:t>қайта өндірілді</w:t>
            </w:r>
            <w:r w:rsidR="004C31EF" w:rsidRPr="004C31EF">
              <w:rPr>
                <w:rFonts w:ascii="Times New Roman" w:eastAsia="Times New Roman" w:hAnsi="Times New Roman" w:cs="Times New Roman"/>
                <w:color w:val="000000"/>
                <w:spacing w:val="3"/>
                <w:sz w:val="23"/>
                <w:szCs w:val="23"/>
              </w:rPr>
              <w:t>.</w:t>
            </w:r>
          </w:p>
        </w:tc>
      </w:tr>
      <w:tr w:rsidR="0049133C" w:rsidTr="006C7019">
        <w:trPr>
          <w:cantSplit/>
          <w:trHeight w:hRule="exact" w:val="990"/>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49133C" w:rsidRDefault="0049133C"/>
        </w:tc>
        <w:tc>
          <w:tcPr>
            <w:tcW w:w="22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133C" w:rsidRPr="006C7019" w:rsidRDefault="006C7019">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3"/>
                <w:sz w:val="23"/>
                <w:szCs w:val="23"/>
                <w:lang w:val="kk-KZ"/>
              </w:rPr>
              <w:t xml:space="preserve">Клиникаға дейінгі </w:t>
            </w:r>
            <w:r w:rsidR="007A6BD0">
              <w:rPr>
                <w:rFonts w:ascii="Times New Roman" w:eastAsia="Times New Roman" w:hAnsi="Times New Roman" w:cs="Times New Roman"/>
                <w:color w:val="000000"/>
                <w:spacing w:val="2"/>
                <w:sz w:val="23"/>
                <w:szCs w:val="23"/>
              </w:rPr>
              <w:t xml:space="preserve"> </w:t>
            </w:r>
            <w:r w:rsidR="007A6BD0">
              <w:rPr>
                <w:rFonts w:ascii="Times New Roman" w:eastAsia="Times New Roman" w:hAnsi="Times New Roman" w:cs="Times New Roman"/>
                <w:color w:val="000000"/>
                <w:spacing w:val="3"/>
                <w:sz w:val="23"/>
                <w:szCs w:val="23"/>
              </w:rPr>
              <w:t>а</w:t>
            </w:r>
            <w:r w:rsidR="007A6BD0">
              <w:rPr>
                <w:rFonts w:ascii="Times New Roman" w:eastAsia="Times New Roman" w:hAnsi="Times New Roman" w:cs="Times New Roman"/>
                <w:color w:val="000000"/>
                <w:spacing w:val="2"/>
                <w:sz w:val="23"/>
                <w:szCs w:val="23"/>
              </w:rPr>
              <w:t>спе</w:t>
            </w:r>
            <w:r w:rsidR="007A6BD0">
              <w:rPr>
                <w:rFonts w:ascii="Times New Roman" w:eastAsia="Times New Roman" w:hAnsi="Times New Roman" w:cs="Times New Roman"/>
                <w:color w:val="000000"/>
                <w:spacing w:val="3"/>
                <w:sz w:val="23"/>
                <w:szCs w:val="23"/>
              </w:rPr>
              <w:t>к</w:t>
            </w:r>
            <w:r w:rsidR="007A6BD0">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z w:val="23"/>
                <w:szCs w:val="23"/>
                <w:lang w:val="kk-KZ"/>
              </w:rPr>
              <w:t xml:space="preserve">ілер </w:t>
            </w:r>
          </w:p>
        </w:tc>
        <w:tc>
          <w:tcPr>
            <w:tcW w:w="6850" w:type="dxa"/>
            <w:gridSpan w:val="2"/>
            <w:vMerge/>
            <w:tcBorders>
              <w:left w:val="single" w:sz="4" w:space="0" w:color="000000"/>
              <w:bottom w:val="single" w:sz="4" w:space="0" w:color="000000"/>
              <w:right w:val="single" w:sz="4" w:space="0" w:color="000000"/>
            </w:tcBorders>
            <w:tcMar>
              <w:top w:w="0" w:type="dxa"/>
              <w:left w:w="0" w:type="dxa"/>
              <w:bottom w:w="0" w:type="dxa"/>
              <w:right w:w="0" w:type="dxa"/>
            </w:tcMar>
          </w:tcPr>
          <w:p w:rsidR="0049133C" w:rsidRDefault="0049133C"/>
        </w:tc>
      </w:tr>
      <w:tr w:rsidR="0049133C" w:rsidTr="00FB05E5">
        <w:trPr>
          <w:cantSplit/>
          <w:trHeight w:hRule="exact" w:val="77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133C" w:rsidRDefault="0049133C">
            <w:pPr>
              <w:spacing w:after="14" w:line="240" w:lineRule="exact"/>
              <w:rPr>
                <w:sz w:val="24"/>
                <w:szCs w:val="24"/>
              </w:rPr>
            </w:pPr>
          </w:p>
          <w:p w:rsidR="0049133C" w:rsidRDefault="007A6BD0">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2.6</w:t>
            </w:r>
          </w:p>
        </w:tc>
        <w:tc>
          <w:tcPr>
            <w:tcW w:w="22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133C" w:rsidRPr="006C7019" w:rsidRDefault="006C7019" w:rsidP="006C7019">
            <w:pPr>
              <w:widowControl w:val="0"/>
              <w:spacing w:before="3" w:line="240" w:lineRule="auto"/>
              <w:ind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4"/>
                <w:sz w:val="23"/>
                <w:szCs w:val="23"/>
                <w:lang w:val="kk-KZ"/>
              </w:rPr>
              <w:t xml:space="preserve">Босату шарттары </w:t>
            </w:r>
          </w:p>
        </w:tc>
        <w:tc>
          <w:tcPr>
            <w:tcW w:w="685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133C" w:rsidRDefault="0049133C">
            <w:pPr>
              <w:spacing w:after="14" w:line="200" w:lineRule="exact"/>
              <w:rPr>
                <w:sz w:val="20"/>
                <w:szCs w:val="20"/>
              </w:rPr>
            </w:pPr>
          </w:p>
          <w:p w:rsidR="0049133C" w:rsidRDefault="006C7019">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lang w:val="kk-KZ"/>
              </w:rPr>
              <w:t xml:space="preserve">Дәрігердің рецептісі бойынша </w:t>
            </w:r>
          </w:p>
        </w:tc>
      </w:tr>
    </w:tbl>
    <w:p w:rsidR="0049133C" w:rsidRDefault="0049133C"/>
    <w:sectPr w:rsidR="0049133C">
      <w:pgSz w:w="11905" w:h="16837"/>
      <w:pgMar w:top="560" w:right="850" w:bottom="1134" w:left="1133"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33C"/>
    <w:rsid w:val="0010040B"/>
    <w:rsid w:val="0015013E"/>
    <w:rsid w:val="001C618F"/>
    <w:rsid w:val="002D22C9"/>
    <w:rsid w:val="003425BC"/>
    <w:rsid w:val="0049133C"/>
    <w:rsid w:val="004C31EF"/>
    <w:rsid w:val="004D321B"/>
    <w:rsid w:val="00635C4F"/>
    <w:rsid w:val="00664EC0"/>
    <w:rsid w:val="00677A39"/>
    <w:rsid w:val="0069416A"/>
    <w:rsid w:val="006C7019"/>
    <w:rsid w:val="007A6BD0"/>
    <w:rsid w:val="009D39BC"/>
    <w:rsid w:val="00C161C6"/>
    <w:rsid w:val="00E10AA4"/>
    <w:rsid w:val="00E17F3E"/>
    <w:rsid w:val="00F336DB"/>
    <w:rsid w:val="00FB0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8DA132-C890-4320-8497-3DF122520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988</Words>
  <Characters>5635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Жанерке С. Маркабаева</dc:creator>
  <cp:lastModifiedBy>Айжан Алдангорова</cp:lastModifiedBy>
  <cp:revision>2</cp:revision>
  <dcterms:created xsi:type="dcterms:W3CDTF">2020-02-17T04:23:00Z</dcterms:created>
  <dcterms:modified xsi:type="dcterms:W3CDTF">2020-02-17T04:23:00Z</dcterms:modified>
</cp:coreProperties>
</file>